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D90" w:rsidRPr="009F7156" w:rsidRDefault="00176D90" w:rsidP="00176D90">
      <w:pPr>
        <w:pStyle w:val="ConsPlusNonformat"/>
        <w:tabs>
          <w:tab w:val="left" w:pos="7005"/>
          <w:tab w:val="left" w:pos="7305"/>
          <w:tab w:val="right" w:pos="9355"/>
        </w:tabs>
        <w:spacing w:line="360" w:lineRule="auto"/>
        <w:ind w:left="9639"/>
        <w:jc w:val="center"/>
        <w:rPr>
          <w:rFonts w:ascii="Times New Roman" w:hAnsi="Times New Roman" w:cs="Times New Roman"/>
          <w:sz w:val="24"/>
          <w:szCs w:val="24"/>
        </w:rPr>
      </w:pPr>
      <w:r w:rsidRPr="009F7156">
        <w:rPr>
          <w:rFonts w:ascii="Times New Roman" w:hAnsi="Times New Roman" w:cs="Times New Roman"/>
          <w:sz w:val="24"/>
          <w:szCs w:val="24"/>
        </w:rPr>
        <w:t xml:space="preserve">ПРИЛОЖЕНИЕ </w:t>
      </w:r>
      <w:r>
        <w:rPr>
          <w:rFonts w:ascii="Times New Roman" w:hAnsi="Times New Roman" w:cs="Times New Roman"/>
          <w:sz w:val="24"/>
          <w:szCs w:val="24"/>
        </w:rPr>
        <w:t>3</w:t>
      </w:r>
    </w:p>
    <w:p w:rsidR="00176D90" w:rsidRPr="009F7156" w:rsidRDefault="00176D90" w:rsidP="00176D90">
      <w:pPr>
        <w:ind w:left="9639"/>
        <w:jc w:val="center"/>
        <w:rPr>
          <w:sz w:val="24"/>
          <w:szCs w:val="24"/>
        </w:rPr>
      </w:pPr>
      <w:r w:rsidRPr="009F7156">
        <w:rPr>
          <w:sz w:val="24"/>
          <w:szCs w:val="24"/>
        </w:rPr>
        <w:t>к решению Совета депутатов</w:t>
      </w:r>
    </w:p>
    <w:p w:rsidR="00176D90" w:rsidRPr="009F7156" w:rsidRDefault="00176D90" w:rsidP="00176D90">
      <w:pPr>
        <w:ind w:left="9639"/>
        <w:jc w:val="center"/>
        <w:rPr>
          <w:sz w:val="24"/>
          <w:szCs w:val="24"/>
        </w:rPr>
      </w:pPr>
      <w:r w:rsidRPr="009F7156">
        <w:rPr>
          <w:sz w:val="24"/>
          <w:szCs w:val="24"/>
        </w:rPr>
        <w:t>Тоншаевского муниципального округа</w:t>
      </w:r>
    </w:p>
    <w:p w:rsidR="00176D90" w:rsidRPr="009F7156" w:rsidRDefault="00176D90" w:rsidP="00176D90">
      <w:pPr>
        <w:ind w:left="9639"/>
        <w:jc w:val="center"/>
        <w:rPr>
          <w:sz w:val="24"/>
          <w:szCs w:val="24"/>
        </w:rPr>
      </w:pPr>
      <w:r w:rsidRPr="009F7156">
        <w:rPr>
          <w:sz w:val="24"/>
          <w:szCs w:val="24"/>
        </w:rPr>
        <w:t>Нижегородской области</w:t>
      </w:r>
    </w:p>
    <w:p w:rsidR="00176D90" w:rsidRDefault="00176D90" w:rsidP="00176D90">
      <w:pPr>
        <w:ind w:left="9639"/>
        <w:jc w:val="center"/>
        <w:rPr>
          <w:sz w:val="24"/>
          <w:szCs w:val="24"/>
        </w:rPr>
      </w:pPr>
      <w:r w:rsidRPr="009F7156">
        <w:rPr>
          <w:sz w:val="24"/>
          <w:szCs w:val="24"/>
        </w:rPr>
        <w:t>от                            №</w:t>
      </w:r>
    </w:p>
    <w:p w:rsidR="00176D90" w:rsidRDefault="00176D90" w:rsidP="00176D90">
      <w:pPr>
        <w:ind w:left="9639"/>
        <w:jc w:val="center"/>
        <w:rPr>
          <w:sz w:val="24"/>
          <w:szCs w:val="24"/>
        </w:rPr>
      </w:pPr>
    </w:p>
    <w:p w:rsidR="00176D90" w:rsidRPr="009F7156" w:rsidRDefault="00176D90" w:rsidP="00176D90">
      <w:pPr>
        <w:ind w:left="9639"/>
        <w:jc w:val="center"/>
        <w:rPr>
          <w:sz w:val="24"/>
          <w:szCs w:val="24"/>
        </w:rPr>
      </w:pPr>
    </w:p>
    <w:p w:rsidR="00176D90" w:rsidRDefault="00176D90" w:rsidP="00176D90">
      <w:pPr>
        <w:jc w:val="center"/>
        <w:rPr>
          <w:b/>
          <w:sz w:val="24"/>
          <w:szCs w:val="24"/>
        </w:rPr>
      </w:pPr>
      <w:r w:rsidRPr="00082E98">
        <w:rPr>
          <w:b/>
          <w:sz w:val="24"/>
          <w:szCs w:val="24"/>
        </w:rPr>
        <w:t>Расходы бюджета муниципального округа по ведомственной структуре расходов</w:t>
      </w:r>
    </w:p>
    <w:p w:rsidR="00176D90" w:rsidRDefault="00176D90" w:rsidP="00176D90">
      <w:pPr>
        <w:jc w:val="center"/>
        <w:rPr>
          <w:b/>
          <w:sz w:val="24"/>
          <w:szCs w:val="24"/>
        </w:rPr>
      </w:pPr>
      <w:r w:rsidRPr="00082E98">
        <w:rPr>
          <w:b/>
          <w:sz w:val="24"/>
          <w:szCs w:val="24"/>
        </w:rPr>
        <w:t xml:space="preserve"> бюджета муниципального округа за 202</w:t>
      </w:r>
      <w:r>
        <w:rPr>
          <w:b/>
          <w:sz w:val="24"/>
          <w:szCs w:val="24"/>
        </w:rPr>
        <w:t>3</w:t>
      </w:r>
      <w:r w:rsidRPr="00082E98">
        <w:rPr>
          <w:b/>
          <w:sz w:val="24"/>
          <w:szCs w:val="24"/>
        </w:rPr>
        <w:t xml:space="preserve"> год</w:t>
      </w:r>
    </w:p>
    <w:p w:rsidR="00176D90" w:rsidRPr="00082E98" w:rsidRDefault="00176D90" w:rsidP="00176D90">
      <w:pPr>
        <w:jc w:val="center"/>
        <w:rPr>
          <w:b/>
          <w:sz w:val="24"/>
          <w:szCs w:val="24"/>
        </w:rPr>
      </w:pPr>
    </w:p>
    <w:p w:rsidR="00176D90" w:rsidRDefault="00176D90" w:rsidP="00176D90">
      <w:pPr>
        <w:jc w:val="right"/>
        <w:rPr>
          <w:sz w:val="24"/>
          <w:szCs w:val="24"/>
        </w:rPr>
      </w:pPr>
      <w:r>
        <w:rPr>
          <w:sz w:val="24"/>
          <w:szCs w:val="24"/>
        </w:rPr>
        <w:t xml:space="preserve"> (тыс. руб.)</w:t>
      </w:r>
    </w:p>
    <w:tbl>
      <w:tblPr>
        <w:tblW w:w="15446" w:type="dxa"/>
        <w:tblInd w:w="113" w:type="dxa"/>
        <w:tblLayout w:type="fixed"/>
        <w:tblLook w:val="04A0" w:firstRow="1" w:lastRow="0" w:firstColumn="1" w:lastColumn="0" w:noHBand="0" w:noVBand="1"/>
      </w:tblPr>
      <w:tblGrid>
        <w:gridCol w:w="846"/>
        <w:gridCol w:w="567"/>
        <w:gridCol w:w="709"/>
        <w:gridCol w:w="1701"/>
        <w:gridCol w:w="1842"/>
        <w:gridCol w:w="1276"/>
        <w:gridCol w:w="2693"/>
        <w:gridCol w:w="567"/>
        <w:gridCol w:w="1843"/>
        <w:gridCol w:w="1276"/>
        <w:gridCol w:w="1276"/>
        <w:gridCol w:w="850"/>
      </w:tblGrid>
      <w:tr w:rsidR="00176D90" w:rsidRPr="00554CFF" w:rsidTr="004A62C6">
        <w:trPr>
          <w:trHeight w:val="63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КВСР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Раздел</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Подраздел</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Наименование раздела</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Наименование подраздела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КЦСР</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Наименование КЦСР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КВР</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Наименование КВР</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Pr>
                <w:bCs/>
                <w:sz w:val="20"/>
              </w:rPr>
              <w:t>План на</w:t>
            </w:r>
            <w:r w:rsidRPr="00554CFF">
              <w:rPr>
                <w:bCs/>
                <w:sz w:val="20"/>
              </w:rPr>
              <w:t xml:space="preserve"> 2023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Pr>
                <w:bCs/>
                <w:sz w:val="20"/>
              </w:rPr>
              <w:t>Исполнено за 2023 год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 исполнения</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noWrap/>
            <w:vAlign w:val="bottom"/>
            <w:hideMark/>
          </w:tcPr>
          <w:p w:rsidR="00176D90" w:rsidRPr="00554CFF" w:rsidRDefault="00176D90" w:rsidP="004A62C6">
            <w:pPr>
              <w:jc w:val="center"/>
              <w:rPr>
                <w:bCs/>
                <w:sz w:val="20"/>
              </w:rPr>
            </w:pPr>
            <w:r w:rsidRPr="00554CFF">
              <w:rPr>
                <w:bCs/>
                <w:sz w:val="20"/>
              </w:rPr>
              <w:t>Итого</w:t>
            </w:r>
          </w:p>
        </w:tc>
        <w:tc>
          <w:tcPr>
            <w:tcW w:w="567" w:type="dxa"/>
            <w:tcBorders>
              <w:top w:val="nil"/>
              <w:left w:val="nil"/>
              <w:bottom w:val="single" w:sz="4" w:space="0" w:color="auto"/>
              <w:right w:val="single" w:sz="4" w:space="0" w:color="auto"/>
            </w:tcBorders>
            <w:shd w:val="clear" w:color="auto" w:fill="auto"/>
            <w:noWrap/>
            <w:vAlign w:val="bottom"/>
            <w:hideMark/>
          </w:tcPr>
          <w:p w:rsidR="00176D90" w:rsidRPr="00554CFF" w:rsidRDefault="00176D90" w:rsidP="004A62C6">
            <w:pPr>
              <w:rPr>
                <w:bCs/>
                <w:sz w:val="20"/>
              </w:rPr>
            </w:pPr>
            <w:r w:rsidRPr="00554CFF">
              <w:rPr>
                <w:bCs/>
                <w:sz w:val="20"/>
              </w:rPr>
              <w:t> </w:t>
            </w:r>
          </w:p>
        </w:tc>
        <w:tc>
          <w:tcPr>
            <w:tcW w:w="709" w:type="dxa"/>
            <w:tcBorders>
              <w:top w:val="nil"/>
              <w:left w:val="nil"/>
              <w:bottom w:val="single" w:sz="4" w:space="0" w:color="auto"/>
              <w:right w:val="single" w:sz="4" w:space="0" w:color="auto"/>
            </w:tcBorders>
            <w:shd w:val="clear" w:color="auto" w:fill="auto"/>
            <w:noWrap/>
            <w:vAlign w:val="bottom"/>
            <w:hideMark/>
          </w:tcPr>
          <w:p w:rsidR="00176D90" w:rsidRPr="00554CFF" w:rsidRDefault="00176D90" w:rsidP="004A62C6">
            <w:pPr>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176D90" w:rsidRPr="00554CFF" w:rsidRDefault="00176D90" w:rsidP="004A62C6">
            <w:pPr>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noWrap/>
            <w:vAlign w:val="bottom"/>
            <w:hideMark/>
          </w:tcPr>
          <w:p w:rsidR="00176D90" w:rsidRPr="00554CFF" w:rsidRDefault="00176D90" w:rsidP="004A62C6">
            <w:pPr>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176D90" w:rsidRPr="00554CFF" w:rsidRDefault="00176D90" w:rsidP="004A62C6">
            <w:pPr>
              <w:jc w:val="center"/>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noWrap/>
            <w:vAlign w:val="bottom"/>
            <w:hideMark/>
          </w:tcPr>
          <w:p w:rsidR="00176D90" w:rsidRPr="00554CFF" w:rsidRDefault="00176D90" w:rsidP="004A62C6">
            <w:pPr>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noWrap/>
            <w:vAlign w:val="bottom"/>
            <w:hideMark/>
          </w:tcPr>
          <w:p w:rsidR="00176D90" w:rsidRPr="00554CFF" w:rsidRDefault="00176D90" w:rsidP="004A62C6">
            <w:pPr>
              <w:jc w:val="center"/>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noWrap/>
            <w:vAlign w:val="bottom"/>
            <w:hideMark/>
          </w:tcPr>
          <w:p w:rsidR="00176D90" w:rsidRPr="00554CFF" w:rsidRDefault="00176D90" w:rsidP="004A62C6">
            <w:pPr>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176D90" w:rsidRPr="00554CFF" w:rsidRDefault="00176D90" w:rsidP="004A62C6">
            <w:pPr>
              <w:jc w:val="right"/>
              <w:rPr>
                <w:bCs/>
                <w:sz w:val="20"/>
              </w:rPr>
            </w:pPr>
            <w:r w:rsidRPr="00554CFF">
              <w:rPr>
                <w:bCs/>
                <w:sz w:val="20"/>
              </w:rPr>
              <w:t>1 118 145,3</w:t>
            </w:r>
          </w:p>
        </w:tc>
        <w:tc>
          <w:tcPr>
            <w:tcW w:w="1276" w:type="dxa"/>
            <w:tcBorders>
              <w:top w:val="nil"/>
              <w:left w:val="nil"/>
              <w:bottom w:val="single" w:sz="4" w:space="0" w:color="auto"/>
              <w:right w:val="single" w:sz="4" w:space="0" w:color="auto"/>
            </w:tcBorders>
            <w:shd w:val="clear" w:color="auto" w:fill="auto"/>
            <w:noWrap/>
            <w:vAlign w:val="bottom"/>
            <w:hideMark/>
          </w:tcPr>
          <w:p w:rsidR="00176D90" w:rsidRPr="00554CFF" w:rsidRDefault="00176D90" w:rsidP="004A62C6">
            <w:pPr>
              <w:jc w:val="right"/>
              <w:rPr>
                <w:bCs/>
                <w:sz w:val="20"/>
              </w:rPr>
            </w:pPr>
            <w:r w:rsidRPr="00554CFF">
              <w:rPr>
                <w:bCs/>
                <w:sz w:val="20"/>
              </w:rPr>
              <w:t>1 079 318,2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rPr>
                <w:sz w:val="20"/>
              </w:rPr>
            </w:pPr>
            <w:r w:rsidRPr="00554CFF">
              <w:rPr>
                <w:sz w:val="20"/>
              </w:rPr>
              <w:t>96,53</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001</w:t>
            </w:r>
          </w:p>
        </w:tc>
        <w:tc>
          <w:tcPr>
            <w:tcW w:w="11198" w:type="dxa"/>
            <w:gridSpan w:val="8"/>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rPr>
                <w:bCs/>
                <w:sz w:val="20"/>
              </w:rPr>
            </w:pPr>
            <w:r w:rsidRPr="008C18E8">
              <w:rPr>
                <w:bCs/>
                <w:sz w:val="20"/>
              </w:rPr>
              <w:t>Управление финансов администрации Тоншаевского муниципального округа Нижегородской области</w:t>
            </w: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12 631,0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12 473,8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rPr>
                <w:sz w:val="20"/>
              </w:rPr>
            </w:pPr>
            <w:r w:rsidRPr="00554CFF">
              <w:rPr>
                <w:sz w:val="20"/>
              </w:rPr>
              <w:t>98,76</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12 489,0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12 460,5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99,77</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12 325,0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12 316,2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99,93</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"Управление муниципальными финансами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12 325,0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12 316,2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99,93</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Обеспечение деятельности финансовых, налоговых и таможенных органов и органов финансового (финансово-</w:t>
            </w:r>
            <w:r w:rsidRPr="00554CFF">
              <w:rPr>
                <w:bCs/>
                <w:sz w:val="20"/>
              </w:rPr>
              <w:lastRenderedPageBreak/>
              <w:t>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0620000000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Повышение эффективности бюджетных расходов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65,9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64,8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98,33</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bookmarkStart w:id="0" w:name="RANGE!A19"/>
            <w:bookmarkStart w:id="1" w:name="RANGE!A19:H20"/>
            <w:bookmarkEnd w:id="1"/>
            <w:r w:rsidRPr="00554CFF">
              <w:rPr>
                <w:bCs/>
                <w:sz w:val="20"/>
              </w:rPr>
              <w:lastRenderedPageBreak/>
              <w:t>001</w:t>
            </w:r>
            <w:bookmarkEnd w:id="0"/>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bookmarkStart w:id="2" w:name="RANGE!F19"/>
            <w:r w:rsidRPr="00554CFF">
              <w:rPr>
                <w:bCs/>
                <w:sz w:val="20"/>
              </w:rPr>
              <w:t>0620100000</w:t>
            </w:r>
            <w:bookmarkEnd w:id="2"/>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взаимосвязи стратегического и бюджетного планирования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65,9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64,8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98,33</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0620126000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за услуги по информационным технологиям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65,9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64,8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98,33</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0620126000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за услуги по информационным технологиям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65,9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64,8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98,33</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xml:space="preserve">Обеспечение деятельности финансовых, налоговых и таможенных </w:t>
            </w:r>
            <w:r w:rsidRPr="00554CFF">
              <w:rPr>
                <w:bCs/>
                <w:sz w:val="20"/>
              </w:rPr>
              <w:lastRenderedPageBreak/>
              <w:t>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0640000000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12 259,1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12 251,4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99,94</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0640100000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12 259,1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12 251,4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99,94</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0640100190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11 996,0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11 988,3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99,94</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0640100190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8 539,6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8 539,6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0640100190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2 621,6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2 621,6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0640100190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189,8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189,8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0640100190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602,3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594,6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98,72</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Обеспечение деятельности финансовых, налоговых и таможенных органов и органов финансового (финансово-</w:t>
            </w:r>
            <w:r w:rsidRPr="00554CFF">
              <w:rPr>
                <w:sz w:val="20"/>
              </w:rPr>
              <w:lastRenderedPageBreak/>
              <w:t>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0640100190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39,7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0640100190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0640100190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Управления финансов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#ДЕЛ/0!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0640155490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на поощрение муниципальных управленческих команд в 2023 году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263,1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263,1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Обеспечение деятельности финансовых, налоговых и таможенных </w:t>
            </w:r>
            <w:r w:rsidRPr="00554CFF">
              <w:rPr>
                <w:sz w:val="20"/>
              </w:rPr>
              <w:lastRenderedPageBreak/>
              <w:t>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0640155490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на поощрение муниципальных управленческих команд в 2023 году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263,1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263,1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Резервные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Резервные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870</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144,3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144,3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"Управление муниципальными финансами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144,3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144,3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0610000000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"Организация и совершенствование бюджетного процесса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144,3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144,3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0610600000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Организация исполнения бюджета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144,3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144,3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0610625130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Сопровождение программного обеспечения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144,3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144,3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0610625130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Сопровождение программного обеспечения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w:t>
            </w:r>
            <w:r w:rsidRPr="00554CFF">
              <w:rPr>
                <w:sz w:val="20"/>
              </w:rPr>
              <w:lastRenderedPageBreak/>
              <w:t>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lastRenderedPageBreak/>
              <w:t>144,3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144,3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"Содействие занятости несовершеннолетних граждан и незанятого населения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0710129910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0710129910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"Организация общественных оплачиваемых работ"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0720129910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0720129910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114,7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9,3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8,11</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114,7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9,3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8,11</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2100000000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2150000000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2150329020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2150329020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72,0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9,3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12,92</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9,3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12,92</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6600524200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9,3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12,92</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6600524200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12,92</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83,33</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83,33</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Обслуживание государственного (муниципального) долга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Обслуживание государственного (муниципального) внутреннего долга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83,33</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Обслуживание государственного (муниципального) долга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Обслуживание государственного (муниципального) внутреннего долга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83,33</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Обслуживание государственного (муниципального) долга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Обслуживание государственного (муниципального) внутреннего долга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6600527000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83,33</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001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Обслуживание государственного (муниципального) долга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Обслуживание государственного (муниципального) внутреннего долга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6600527000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730</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Обслуживание муниципального долга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83,33</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011</w:t>
            </w:r>
          </w:p>
        </w:tc>
        <w:tc>
          <w:tcPr>
            <w:tcW w:w="11198" w:type="dxa"/>
            <w:gridSpan w:val="8"/>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rPr>
                <w:bCs/>
                <w:sz w:val="20"/>
              </w:rPr>
            </w:pPr>
            <w:r w:rsidRPr="00554CFF">
              <w:rPr>
                <w:bCs/>
                <w:sz w:val="20"/>
              </w:rPr>
              <w:t> </w:t>
            </w:r>
            <w:r w:rsidRPr="008C18E8">
              <w:rPr>
                <w:bCs/>
                <w:sz w:val="20"/>
              </w:rPr>
              <w:t>Пижемский территориальный отдел администрации Тоншаевского муниципального округа Нижегородской области</w:t>
            </w: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33 772,9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32 997,5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rPr>
                <w:sz w:val="20"/>
              </w:rPr>
            </w:pPr>
            <w:r w:rsidRPr="00554CFF">
              <w:rPr>
                <w:sz w:val="20"/>
              </w:rPr>
              <w:t>97,70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5 397,2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5 145,4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95,33</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2 579,0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2 574,0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99,81</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xml:space="preserve">Функционирование Правительства Российской Федерации, высших исполнительных </w:t>
            </w:r>
            <w:r w:rsidRPr="00554CFF">
              <w:rPr>
                <w:bCs/>
                <w:sz w:val="20"/>
              </w:rPr>
              <w:lastRenderedPageBreak/>
              <w:t>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2 579,0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2 574,0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99,81</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2 579,0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2 574,0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99,81</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2 579,0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2 574,0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99,81</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Функционирование Правительства Российской Федерации, высших исполнительных органов </w:t>
            </w:r>
            <w:r w:rsidRPr="00554CFF">
              <w:rPr>
                <w:sz w:val="20"/>
              </w:rPr>
              <w:lastRenderedPageBreak/>
              <w:t>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1 856,9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1 854,6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99,88</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550,8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549,0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99,67</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99,34</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Функционирование Правительства Российской Федерации, высших исполнительных органов государственной </w:t>
            </w:r>
            <w:r w:rsidRPr="00554CFF">
              <w:rPr>
                <w:sz w:val="20"/>
              </w:rPr>
              <w:lastRenderedPageBreak/>
              <w:t>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35,1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35,1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2 818,2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2 571,4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91,24</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2000000000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"Комплексное развитие систем коммунальной инфраструктуры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492,5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98,50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2020000000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Реализация финансовой поддержки организаций жилищно-коммунального комплекса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492,5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98,50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2020305030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Приобретение твердотопливного котла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492,5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98,50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2020305030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Приобретение твердотопливного котла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492,5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98,50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2 318,2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2 078,9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89,68</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2 077,5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1 838,2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88,48</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2 077,5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1 838,2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88,48</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1 022,5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1 014,5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99,22</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305,2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99,61</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91,6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88,2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96,29</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596,9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372,6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62,42</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61,4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58,9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95,93</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240,7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240,7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224,5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224,5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224,5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Приобретение товаров, работ и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509,4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505,6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99,25</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185,4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185,3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99,95</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185,4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185,3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99,95</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0420000000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185,4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185,3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99,95</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xml:space="preserve">Национальная безопасность и </w:t>
            </w:r>
            <w:r w:rsidRPr="00554CFF">
              <w:rPr>
                <w:bCs/>
                <w:sz w:val="20"/>
              </w:rPr>
              <w:lastRenderedPageBreak/>
              <w:t>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lastRenderedPageBreak/>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0420100000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xml:space="preserve">Обеспечение жизнедеятельности подразделений </w:t>
            </w:r>
            <w:r w:rsidRPr="00554CFF">
              <w:rPr>
                <w:bCs/>
                <w:sz w:val="20"/>
              </w:rPr>
              <w:lastRenderedPageBreak/>
              <w:t>(муниципальная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185,4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185,3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99,95</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0420125140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185,4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185,3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99,95</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0420125140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185,4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185,3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99,95</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324,0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320,2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98,83</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81,00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0420000000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81,00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xml:space="preserve">Защита населения и территории от чрезвычайных ситуаций природного и техногенного характера, </w:t>
            </w:r>
            <w:r w:rsidRPr="00554CFF">
              <w:rPr>
                <w:bCs/>
                <w:sz w:val="20"/>
              </w:rPr>
              <w:lastRenderedPageBreak/>
              <w:t>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0420100000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81,00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0420125160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по пожарным водоемам и пирсам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81,00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0420125160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пожарным водоемам и пирсам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81,00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304,0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304,0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304,0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304,0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304,0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304,0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234,4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234,4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69,6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69,6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9 637,1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9 426,0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97,81</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9 637,1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9 426,0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97,81</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7 451,4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7 240,3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97,17</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1440000000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7 451,4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7 240,3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97,17</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1441200000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Устройство подъездных путей к домам п.Пижма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1 407,5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1 196,4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85,00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1441202030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Устройство подъездных путей к домам ул.Жданова,ул. Калинина п.Пижма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1 407,5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1 196,4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85,00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1441202030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Устройство подъездных путей к домам ул.Жданова,ул. Калинина п.Пижма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1 407,5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1 196,4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85,00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1441400000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Ремонт автомобильных дорог общего пользования местного значения за счет акцизов на нефтепродукты (5%)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3 220,6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3 220,6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14414S2210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Ремонт участка автомобильной дороги общего пользования местного значения по ул.Школьная в р.п. Пижма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3 220,6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3 220,6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14414S2210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Ремонт участка автомобильной дороги общего пользования местного значения по ул.Школьная в р.п. Пижма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3 220,6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3 220,6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1442100000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xml:space="preserve">Ремонт участка автомобильной дороги общего пользования местного значения по ул.Центральной в д.Б.Куверба Тоншаевского муниципального округа Нижегородской области за </w:t>
            </w:r>
            <w:r w:rsidRPr="00554CFF">
              <w:rPr>
                <w:bCs/>
                <w:sz w:val="20"/>
              </w:rPr>
              <w:lastRenderedPageBreak/>
              <w:t>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2 823,3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2 823,3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1442102030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Ремонт участка автомобильной дороги общего пользования местного значения по ул.Центральной в д.Б.Куверба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2 823,3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2 823,3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1442102030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Ремонт участка автомобильной дороги общего пользования местного значения по ул.Центральной в д.Б.Куверба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2 823,3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2 823,3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2 185,8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2 185,8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2 185,8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2 185,8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2 185,8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2 185,8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2 185,8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2 185,8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18 013,3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17 707,1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98,30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6600503030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6600503030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970,0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807,0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83,20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2000000000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"Комплексное развитие систем коммунальной инфраструктуры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970,0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807,0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83,20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2020000000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Реализация финансовой поддержки организаций жилищно-коммунального комплекса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970,0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807,0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83,20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2020305030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Приобретение твердотопливного котла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970,0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807,0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83,20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2020305030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Приобретение твердотопливного котла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970,0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807,0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83,20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15 538,8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15 404,6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99,14</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0300000000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2 775,7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2 775,7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0340000000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2 775,7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2 775,7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0340300000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создание и развитие инфраструктуры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2 775,7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2 775,7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0340304050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372,0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372,0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0340304050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372,0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372,0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03403L5760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2 403,7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2 403,7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03403L5760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2 403,7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2 403,7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"Содействие занятости несовершеннолетних граждан и незанятого населения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94,1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94,1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0710129910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xml:space="preserve">Мероприятия по занятости населения несовершеннолетних </w:t>
            </w:r>
            <w:r w:rsidRPr="00554CFF">
              <w:rPr>
                <w:bCs/>
                <w:sz w:val="20"/>
              </w:rPr>
              <w:lastRenderedPageBreak/>
              <w:t>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0710129910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"Организация общественных оплачиваемых работ"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0720129910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0720129910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1000000000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«Формирование современной городской среды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8 141,8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8 141,8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1010000000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8 141,8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8 141,8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1010100000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1 428,6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1 428,6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1010104050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1 428,6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1 428,6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1010104050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1 428,6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1 428,6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1010300000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781,9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781,9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10103S2980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за счет субсидии на 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781,9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781,9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10103S2980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за счет субсидии на 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781,9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781,9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101F200000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Субсидия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5 931,3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5 931,3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101F255550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5 931,3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5 931,3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101F255550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5 931,3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5 931,3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4 527,3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4 393,1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97,04</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4 527,3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4 393,1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97,04</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3 251,1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3 180,6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97,83</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375,8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375,8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2 875,3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2 804,8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97,55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497,4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496,5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99,82</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497,4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496,5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99,82</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252,6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252,6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252,6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252,6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6600574800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Иные межбюджетные трансферты на предоставление грантов на награждение победителей на звание "Лучшее муниципальное образование в сфере благоустройства и дорожной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526,2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463,4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88,07</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6600574800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на предоставление грантов на награждение победителей на звание "Лучшее муниципальное образование в сфере благоустройства и дорожной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526,2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463,4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88,07</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1 501,6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1 492,6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99,40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1000000000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«Формирование современной городской среды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468,7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468,7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1010000000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xml:space="preserve">Подпрограмма «Формирование современной городской среды на территории Тоншаевского </w:t>
            </w:r>
            <w:r w:rsidRPr="00554CFF">
              <w:rPr>
                <w:bCs/>
                <w:sz w:val="20"/>
              </w:rPr>
              <w:lastRenderedPageBreak/>
              <w:t>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468,7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468,7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1010200000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468,7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468,7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10102S2820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за счет субсидии на 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468,7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468,7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10102S2820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за счет субсидии на 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10102S2820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за счет субсидии на 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108,7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108,7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1 032,9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1 023,9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99,13</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1 032,9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1 023,9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99,13</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1 032,9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1 023,9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99,13</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800,1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793,3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99,15</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232,8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230,6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99,05</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182,4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182,4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182,4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182,4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2100000000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48,8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48,8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2150000000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48,8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48,8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2150329020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48,8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48,8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2150329020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48,8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48,8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133,6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133,6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133,6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133,6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133,6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133,6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133,6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133,6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33,5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31,0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92,54</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33,5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31,0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92,54</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33,5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31,0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92,54</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1110000000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33,5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31,0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92,54</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1110200000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33,5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31,0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92,54</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1110200590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33,5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31,0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92,54</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1110200590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33,5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31,0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92,54</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012</w:t>
            </w:r>
          </w:p>
        </w:tc>
        <w:tc>
          <w:tcPr>
            <w:tcW w:w="11198" w:type="dxa"/>
            <w:gridSpan w:val="8"/>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rPr>
                <w:bCs/>
                <w:sz w:val="20"/>
              </w:rPr>
            </w:pPr>
            <w:r w:rsidRPr="008C18E8">
              <w:rPr>
                <w:bCs/>
                <w:sz w:val="20"/>
              </w:rPr>
              <w:t>Тоншаевский территориальный отдел администрации Тоншаевского муниципального округа Нижегородской области</w:t>
            </w: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72 021,3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66 809,5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rPr>
                <w:sz w:val="20"/>
              </w:rPr>
            </w:pPr>
            <w:r w:rsidRPr="00554CFF">
              <w:rPr>
                <w:sz w:val="20"/>
              </w:rPr>
              <w:t>92,76</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5 294,5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5 266,1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99,46</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3 608,6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3 607,1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99,96</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3 608,6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3 607,1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99,96</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3 608,6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3 607,1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99,96</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3 608,6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3 607,1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99,96</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2 636,4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2 634,8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99,94</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783,9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783,9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94,8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94,8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93,6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93,6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1 685,9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1 659,1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98,41</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1 685,9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1 659,1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98,41</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1 530,5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1 504,2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98,28</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1 530,5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1 504,2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98,28</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484,4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484,4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139,1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136,4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98,06</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396,4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396,4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442,0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421,3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95,32</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68,7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65,7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95,63</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155,4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154,9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99,68</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149,2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148,6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99,60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99,40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48,5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48,5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Приобретение товаров, работ и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497,3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497,3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223,4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223,4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223,4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223,4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0420000000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223,4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223,4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0420100000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223,4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223,4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0420125120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21,2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0420125120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21,2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0420125140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202,2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202,2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0420125140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202,2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202,2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273,9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273,9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273,9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273,9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273,9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273,9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273,9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273,9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207,6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207,6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66,4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66,4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16 573,8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16 288,8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98,28</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48,9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48,9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48,9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48,9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6600525220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Мероприятия в области сельского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48,9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в области сельского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48,9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16 525,0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16 240,0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98,28</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13 734,6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13 449,6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97,92</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1440000000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13 504,6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13 219,6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97,89</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1441100000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Ремонт дороги общего пользования за счет средств округа по улице Д.Ягидарова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1 996,2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1 996,2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1441102030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Ремонт участка дороги общего пользования по улице Д.Ягидарова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1 996,2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1 996,2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1441102030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Ремонт участка дороги общего пользования по улице Д.Ягидарова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1 996,2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1 996,2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1441300000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Ремонт автомобильных дорог общего пользования местного значения за счет акцизов на нефтепродукты (5%)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3 712,4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3 712,4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14413S2210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Ремонт участков автомобильных дорог общего пользования местного значения по ул.Советская и ул.Гагарина в р.п. Тоншаево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3 712,4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3 712,4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14413S2210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Ремонт участков автомобильных дорог общего пользования местного значения по ул.Советская и ул.Гагарина в р.п. Тоншаево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3 712,4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3 712,4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1441500000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Ремонт автомобильных дорог общего пользования местного значения за счет акцизов на нефтепродукты (5%)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2 009,1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2 009,1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1441502030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Ремонт участков автомобильных дорог общего пользования местного значения по ул.Олимпийская в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296,8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296,8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1441502030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Ремонт участков автомобильных дорог общего пользования местного значения по ул.Олимпийская в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296,8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296,8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14415S2210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Ремонт участков автомобильных дорог общего пользования местного значения по ул.Олимпийская в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1 712,3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1 712,3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14415S2210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Ремонт участков автомобильных дорог общего пользования местного значения по ул.Олимпийская в р.п.Тоншаево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1 712,3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1 712,3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1441800000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Ремонт автомобильных дорог общего пользования местного значения по проекту "Вам решать"</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4 055,8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3 770,8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92,97</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1441802030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Ремонт участка автомобильной дороги общего пользования местного значения по ул.Пижемской (от д.52) в р.п.Тоншаево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297,9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297,9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1441802030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Ремонт участка автомобильной дороги общего пользования местного значения по ул.Пижемской (от д.52) в р.п.Тоншаево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297,9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297,9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14418S2603</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Ремонт участка автомобильной дороги общего пользования местного значения по ул.Пижемской (от д.52) в р.п.Тоншаево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3 757,9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3 472,9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92,42</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14418S2603</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Ремонт участка автомобильной дороги общего пользования местного значения по ул.Пижемской (от д.52) в р.п.Тоншаево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3 757,9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3 472,9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92,42</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1442200000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xml:space="preserve">Ремонт участков автомобильных дорог общего пользования местного значения по ул.Советская в р.п. </w:t>
            </w:r>
            <w:r w:rsidRPr="00554CFF">
              <w:rPr>
                <w:bCs/>
                <w:sz w:val="20"/>
              </w:rPr>
              <w:lastRenderedPageBreak/>
              <w:t>Тоншаево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251,4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251,4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1442202030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Ремонт участков автомобильных дорог общего пользования местного значения по ул.Советская в р.п. Тоншаево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251,4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251,4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1442202030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Ремонт участков автомобильных дорог общего пользования местного значения по ул.Советская в р.п. Тоншаево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251,4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1442300000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Ремонт участков автомобильных дорог общего пользования местного значения по ул.Новая в р.п. Тоншаево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1 479,7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1 479,7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1442302030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Ремонт участков автомобильных дорог общего пользования местного значения по ул.Новая в р.п. Тоншаево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1 479,7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1 479,7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1442302030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Ремонт участков автомобильных дорог общего пользования местного значения по ул.Новая в р.п. Тоншаево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1 479,7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1 479,7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1450000000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Задача: повышение уровня технического обеспечения мероприятий по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230,0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230,0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1450600000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Обустройство пешеходного перехода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230,0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230,0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1450602030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обустройство пешеходного перехода в р.п.Тоншаево, ул.М.Горького у Музыкальной школы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230,0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230,0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1450602030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обустройство пешеходного перехода в р.п.Тоншаево, ул.М.Горького у Музыкальной школы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230,0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230,0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2 790,4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2 790,4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2 790,4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2 790,4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2 790,4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2 790,4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2 790,4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2 790,4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49 520,6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44 622,3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90,11</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47 452,0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42 557,9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89,69</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0300000000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2 322,7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2 322,7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0340000000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2 322,7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2 322,7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0340300000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создание и развитие инфраструктуры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2 322,7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2 322,7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0340304050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394,1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394,1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0340304050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394,1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394,1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03403L5760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1 928,6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1 928,6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03403L5760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1 928,6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1 928,6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"Содействие занятости несовершеннолетних граждан и незанятого населения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274,4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274,4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"Организация временного трудоустройства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232,5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232,5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232,5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232,5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0710129910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232,5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232,5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0710129910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по занятости населения несовершеннолетних граждан в возрасте от 14 до 18 лет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232,5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232,5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"Организация общественных оплачиваемых работ"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41,9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Содействие трудоустройству граждан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41,9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0720129910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41,9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0720129910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по занятости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41,9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1000000000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«Формирование современной городской среды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32 973,8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28 485,4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86,39</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1010000000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32 973,8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28 485,4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86,39</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1010100000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4 488,4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1010104050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4 488,4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1010104050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формированию городской среды за счет дополнительных средств бюджета округа на обустройство общественных пространств и мест массового отдыха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4 488,4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1010300000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2 532,8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2 532,8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1010304050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приобретение скамеек</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1010304050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приобретение скамеек</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19,0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10103S2980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за счет субсидии на проведение ремонта дворовых территорий в муниципальных 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2 513,8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2 513,8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10103S2980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Расходы за счет субсидии на проведение ремонта дворовых территорий в муниципальных </w:t>
            </w:r>
            <w:r w:rsidRPr="00554CFF">
              <w:rPr>
                <w:sz w:val="20"/>
              </w:rPr>
              <w:lastRenderedPageBreak/>
              <w:t>образований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2 513,8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2 513,8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1010400000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Обустройство общественных пространств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25 952,6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25 952,6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1010404050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за счет дополнительных средств бюджета округа на обустройство общественных пространств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700,1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700,1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1010404050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за счет дополнительных средств бюджета округа на обустройство общественных пространств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700,1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700,1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10104S2630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обеспечение мероприятий по обустройству общественных пространств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25 252,5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25 252,5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10104S2630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обеспечение мероприятий по обустройству общественных пространств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25 252,5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25 252,5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2300000000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2 790,1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2 790,1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2350000000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Энергосбережение, повышение энергоэффективности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2 790,1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2 790,1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2350200000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2 790,1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2 790,1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2350204010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2 790,1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2 790,1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2350204010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2 790,1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2 790,1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9 091,1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8 685,3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95,54</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1 738,1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1 738,1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6600322000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659,0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659,0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6600322000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659,0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659,0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66003S2680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Субсидия на реализацию мероприятий в рамках проекта "Память поколений"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1 079,1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1 079,1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66003S2680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реализацию мероприятий в рамках проекта "Память поколений"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1 079,1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1 079,1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7 353,0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6 947,3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94,48</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2 526,1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2 358,1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93,35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318,3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317,9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99,87</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2 207,9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2 040,2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92,40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6600504030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Озеленение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369,8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369,8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Озеленение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369,8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369,8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3 377,5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3 139,8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92,96</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3 377,5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3 139,8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92,96</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255,7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255,7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255,7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255,7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6600574800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Иные межбюджетные трансферты на предоставление грантов на награждение победителей на звание "Лучшее муниципальное образование в сфере благоустройства и дорожной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823,8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823,8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6600574800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на предоставление грантов на награждение победителей на звание "Лучшее муниципальное образование в сфере благоустройства и дорожной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823,8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823,8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2 068,6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2 064,3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99,79</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1000000000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«Формирование современной городской среды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1 510,8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1 510,8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1010000000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1 510,8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1 510,8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1010200000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1 510,8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1 510,8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10102S2820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за счет субсидии на 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1 510,8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1 510,8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10102S2820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за счет субсидии на 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1 133,3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1 133,3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10102S2820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за счет субсидии на содержание объектов благоустройства и общественных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377,5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377,5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557,8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553,5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99,23</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557,8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553,5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99,23</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557,8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553,5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99,23</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445,3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445,3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108,2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96,18</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135,0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135,0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135,0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135,0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2100000000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80,0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80,0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2150000000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80,0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80,0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2150329020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80,0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80,0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2150329020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6600322000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6600322000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из областного бюджета из фонда на поддержку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Пособия, компенсации и иные социальные выплаты гражданам, кроме публичных </w:t>
            </w:r>
            <w:r w:rsidRPr="00554CFF">
              <w:rPr>
                <w:sz w:val="20"/>
              </w:rPr>
              <w:lastRenderedPageBreak/>
              <w:t>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lastRenderedPageBreak/>
              <w:t>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lastRenderedPageBreak/>
              <w:t>014</w:t>
            </w:r>
          </w:p>
        </w:tc>
        <w:tc>
          <w:tcPr>
            <w:tcW w:w="11198" w:type="dxa"/>
            <w:gridSpan w:val="8"/>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rPr>
                <w:bCs/>
                <w:sz w:val="20"/>
              </w:rPr>
            </w:pPr>
            <w:r w:rsidRPr="00554CFF">
              <w:rPr>
                <w:bCs/>
                <w:sz w:val="20"/>
              </w:rPr>
              <w:t> </w:t>
            </w:r>
            <w:r>
              <w:rPr>
                <w:bCs/>
                <w:sz w:val="20"/>
              </w:rPr>
              <w:t>Шайгинский</w:t>
            </w:r>
            <w:r w:rsidRPr="008C18E8">
              <w:rPr>
                <w:bCs/>
                <w:sz w:val="20"/>
              </w:rPr>
              <w:t xml:space="preserve"> территориальный отдел администрации Тоншаевского муниципального округа Нижегородской области</w:t>
            </w: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11 059,6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10 409,2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rPr>
                <w:sz w:val="20"/>
              </w:rPr>
            </w:pPr>
            <w:r w:rsidRPr="00554CFF">
              <w:rPr>
                <w:sz w:val="20"/>
              </w:rPr>
              <w:t>94,12</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3 640,6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3 276,3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89,99</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2 139,8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2 030,0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94,87</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2 139,8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2 030,0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94,87</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2 139,8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2 030,0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94,87</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2 139,8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2 030,0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94,87</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1 447,0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1 447,0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431,0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431,0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221,3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113,7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51,38</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40,6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38,4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94,58</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1 500,8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1 246,3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83,04</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1 500,8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1 246,3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83,04</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1 479,3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1 239,8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83,81</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1 479,3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1 239,8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83,81</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718,0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718,0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214,2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214,2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496,7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51,76</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30,23</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Резервный фонд администрации </w:t>
            </w:r>
            <w:r w:rsidRPr="00554CFF">
              <w:rPr>
                <w:sz w:val="20"/>
              </w:rPr>
              <w:lastRenderedPageBreak/>
              <w:t>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1 881,2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1 839,1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97,76</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35,65</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35,65</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0420000000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35,65</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0420100000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35,65</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0420125140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35,65</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0420125140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35,65</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1 869,7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1 835,0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98,14</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389,7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355,0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91,10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0420000000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389,7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355,0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91,10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0420100000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389,7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355,0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91,10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0420100590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182,7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148,1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81,06</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0420100590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182,7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148,1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81,06</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0420125120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206,9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0420125120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206,9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1 480,0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1 480,0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xml:space="preserve">Защита населения и территории от чрезвычайных ситуаций </w:t>
            </w:r>
            <w:r w:rsidRPr="00554CFF">
              <w:rPr>
                <w:bCs/>
                <w:sz w:val="20"/>
              </w:rPr>
              <w:lastRenderedPageBreak/>
              <w:t>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1 460,0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1 460,0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1 460,0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1 460,0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1 125,1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1 125,1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334,9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334,9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xml:space="preserve">Защита населения и территории от чрезвычайных ситуаций природного и </w:t>
            </w:r>
            <w:r w:rsidRPr="00554CFF">
              <w:rPr>
                <w:bCs/>
                <w:sz w:val="20"/>
              </w:rPr>
              <w:lastRenderedPageBreak/>
              <w:t>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3 376,9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3 277,7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97,06</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3 376,9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3 277,7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97,06</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2 276,2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2 276,2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1440000000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2 276,2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2 276,2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1441900000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Ремонт участка автомобильной дороги общего пользования местного значения по ул.Пушкина в р.п.Шайгино Тоншаевского муниципального округа Нижегородской области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2 276,2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2 276,2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1441902030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Ремонт участка автомобильной дороги общего пользования местного значения по ул.Пушкина в р.п.Шайгино Тоншаевского муниципального округа Нижегородской области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2 276,2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2 276,2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1441902030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Ремонт участка автомобильной дороги общего пользования местного значения по ул.Пушкина в р.п.Шайгино Тоншаевского муниципального округа Нижегородской области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2 276,2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2 276,2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1 100,7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1 001,5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90,99</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1 100,7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1 001,5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90,99</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1 100,7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1 001,5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90,99</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1 100,7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1 001,5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90,99</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1 937,3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1 795,1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92,66</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1 600,2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1 458,0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91,11</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0300000000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697,6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697,6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0340000000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697,6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697,6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0340300000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создание и развитие инфраструктуры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697,6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697,6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0340304050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84,6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84,6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0340304050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03403L5760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613,0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613,0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03403L5760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613,0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613,0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2300000000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295,6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257,0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86,94</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2350000000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Энергосбережение, повышение энергоэффективности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295,6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257,0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86,94</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2350200000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295,6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257,0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86,94</w:t>
            </w:r>
          </w:p>
        </w:tc>
      </w:tr>
      <w:tr w:rsidR="00176D90" w:rsidRPr="00554CFF" w:rsidTr="004A62C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2350204010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295,6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257,0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86,94</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2350204010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295,6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86,94</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606,9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503,3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82,93</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606,9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503,3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82,93</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397,4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296,0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74,48</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189,9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184,1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96,95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207,4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111,9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53,95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6600504040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70,83</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Содержание мест захоронений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70,83</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15,2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13,6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89,47</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14,2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88,73</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192,0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192,0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192,0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192,0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337,1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337,1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337,1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337,1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337,1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337,1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337,1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337,1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257,7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257,7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77,8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77,8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169,0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169,0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169,0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169,0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2100000000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109,0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2150000000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109,0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109,0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2150329020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109,0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109,0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2150329020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Пособия, компенсации и иные социальные выплаты гражданам, кроме публичных </w:t>
            </w:r>
            <w:r w:rsidRPr="00554CFF">
              <w:rPr>
                <w:sz w:val="20"/>
              </w:rPr>
              <w:lastRenderedPageBreak/>
              <w:t>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lastRenderedPageBreak/>
              <w:t>109,0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109,0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54,5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95,41</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54,5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52,0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95,41</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75,00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1110000000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75,00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1110100000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Проведение физкультурно-массовых мероприятий среди различных категорий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75,00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1110125270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75,00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1110125270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75,00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44,5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44,5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44,5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44,5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015</w:t>
            </w:r>
          </w:p>
        </w:tc>
        <w:tc>
          <w:tcPr>
            <w:tcW w:w="11198" w:type="dxa"/>
            <w:gridSpan w:val="8"/>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rPr>
                <w:bCs/>
                <w:sz w:val="20"/>
              </w:rPr>
            </w:pPr>
            <w:r w:rsidRPr="008C18E8">
              <w:rPr>
                <w:bCs/>
                <w:sz w:val="20"/>
              </w:rPr>
              <w:t>Березятско-Ложкинский территориальный отдел администрации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13 640,2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13 085,1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rPr>
                <w:sz w:val="20"/>
              </w:rPr>
            </w:pPr>
            <w:r w:rsidRPr="00554CFF">
              <w:rPr>
                <w:sz w:val="20"/>
              </w:rPr>
              <w:t>95,93</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3 360,8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3 273,9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97,41</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2 144,8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2 124,7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99,06</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2 144,8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2 124,7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99,06</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xml:space="preserve">Функционирование Правительства Российской Федерации, высших исполнительных органов государственной </w:t>
            </w:r>
            <w:r w:rsidRPr="00554CFF">
              <w:rPr>
                <w:bCs/>
                <w:sz w:val="20"/>
              </w:rPr>
              <w:lastRenderedPageBreak/>
              <w:t>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6600100000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2 144,8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2 124,7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99,06</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2 144,8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2 124,7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99,06</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1 585,1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1 565,5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98,76</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468,4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468,3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99,98</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51,8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99,42</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36,4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36,4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1 216,0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1 149,2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94,51</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1 216,0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1 149,2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94,51</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1 189,9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1 123,1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94,39</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1 189,9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1 123,1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94,39</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455,5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415,1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91,13</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149,5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123,4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82,54</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510,4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510,0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99,92</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74,5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8,0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18,2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18,2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Приобретение товаров, работ и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14,4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14,4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2 781,6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2 516,1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90,46</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42,1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42,1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42,1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42,1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0420000000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42,1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42,1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0420100000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42,1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42,1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0420125140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42,1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42,1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0420125140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42,1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42,1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2 739,5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2 474,0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90,31</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206,4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206,4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0420000000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206,4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206,4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0420100000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206,4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206,4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0420100590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206,4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206,4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0420100590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206,4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206,4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2 533,1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2 267,6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89,52</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2 533,1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2 267,6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89,52</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2 533,1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2 267,6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89,52</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Защита населения и территории от чрезвычайных ситуаций </w:t>
            </w:r>
            <w:r w:rsidRPr="00554CFF">
              <w:rPr>
                <w:sz w:val="20"/>
              </w:rPr>
              <w:lastRenderedPageBreak/>
              <w:t>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Расходы на обеспечение деятельности административно-хозяйственных отделов, </w:t>
            </w:r>
            <w:r w:rsidRPr="00554CFF">
              <w:rPr>
                <w:sz w:val="20"/>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Фонд оплаты труда государственных </w:t>
            </w:r>
            <w:r w:rsidRPr="00554CFF">
              <w:rPr>
                <w:sz w:val="20"/>
              </w:rPr>
              <w:lastRenderedPageBreak/>
              <w:t>(муниципальных)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lastRenderedPageBreak/>
              <w:t>1 893,9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1 746,4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92,21</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639,2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521,1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81,52</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3 407,3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3 304,5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96,98</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3 407,3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3 304,5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96,98</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2 505,4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2 505,4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1450000000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Задача: повышение уровня технического обеспечения мероприятий по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2 505,4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2 505,4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1450300000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Приобретение коммунальной техники для нужд Березятско-Ложкинского территориального отдела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2 505,4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2 505,4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1450302030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Приобретение трактора для нужд Березятско-Ложкинского территориального отдела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2 505,4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2 505,4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1450302030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Приобретение трактора для нужд Березятско-Ложкинского территориального отдела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2 505,4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2 505,4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901,9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799,1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88,60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901,9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799,1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88,60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901,9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799,1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88,60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901,9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799,1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88,60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4 066,0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3 966,1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97,54</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3 529,8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3 431,5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97,22</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1000000000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«Формирование современной городской среды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1 966,2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1 966,2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1010000000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«Формирование современной городской среды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1 966,2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1 966,2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1010500000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Обустройство площади по проекту "Вам решать"</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1 966,2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1 966,2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1010504050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Обустройство площади Центральной в с.Вякшенер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100,3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100,3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1010504050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Обустройство площади Центральной в с.Вякшенер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10105S2604</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Обустройство площади Центральной в с.Вякшенер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1 866,0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1 866,0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10105S2604</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Обустройство площади Центральной в с.Вякшенер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1 866,0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1 866,0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2300000000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463,8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455,3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98,17</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2350000000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Энергосбережение, повышение энергоэффективности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463,8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455,3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98,17</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2350200000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463,8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455,3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98,17</w:t>
            </w:r>
          </w:p>
        </w:tc>
      </w:tr>
      <w:tr w:rsidR="00176D90" w:rsidRPr="00554CFF" w:rsidTr="004A62C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2350204010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463,8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455,3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98,17</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2350204010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463,8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455,3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98,17</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1 099,8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1 009,9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91,83</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1 099,8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1 009,9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91,83</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571,3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481,5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84,28</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99,5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97,99</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471,8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384,0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81,39</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528,6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528,5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99,98</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528,6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528,5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99,98</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536,2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534,6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99,70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536,2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534,6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99,70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536,2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534,6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99,70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536,2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534,6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99,70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Расходы на обеспечение деятельности административно-хозяйственных отделов, </w:t>
            </w:r>
            <w:r w:rsidRPr="00554CFF">
              <w:rPr>
                <w:sz w:val="20"/>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Фонд оплаты труда государственных </w:t>
            </w:r>
            <w:r w:rsidRPr="00554CFF">
              <w:rPr>
                <w:sz w:val="20"/>
              </w:rPr>
              <w:lastRenderedPageBreak/>
              <w:t>(муниципальных)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lastRenderedPageBreak/>
              <w:t>411,4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410,6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99,81</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124,8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99,36</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19,4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19,4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19,4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19,4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2100000000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19,4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19,4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2150000000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5 "Семья"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19,4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19,4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2150329020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19,4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19,4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2150329020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проведение мероприятий, направленных на поддержку семей,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19,4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19,4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lastRenderedPageBreak/>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1110000000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1110100000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Проведение физкультурно-массовых мероприятий среди различных категорий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1110125270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1110125270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018</w:t>
            </w:r>
          </w:p>
        </w:tc>
        <w:tc>
          <w:tcPr>
            <w:tcW w:w="11198" w:type="dxa"/>
            <w:gridSpan w:val="8"/>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rPr>
                <w:bCs/>
                <w:sz w:val="20"/>
              </w:rPr>
            </w:pPr>
            <w:r w:rsidRPr="00554CFF">
              <w:rPr>
                <w:bCs/>
                <w:sz w:val="20"/>
              </w:rPr>
              <w:t> </w:t>
            </w:r>
            <w:r w:rsidRPr="008C18E8">
              <w:rPr>
                <w:bCs/>
                <w:sz w:val="20"/>
              </w:rPr>
              <w:t>Одошнурский территориальный отдел администрации Тоншаевского муниципального округа Нижегородской области</w:t>
            </w: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9 319,7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9 100,0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rPr>
                <w:sz w:val="20"/>
              </w:rPr>
            </w:pPr>
            <w:r w:rsidRPr="00554CFF">
              <w:rPr>
                <w:sz w:val="20"/>
              </w:rPr>
              <w:t>97,64</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2 915,1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2 770,7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95,05</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2 091,7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1 983,5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94,83</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2 091,7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1 983,5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94,83</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2 091,7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1 983,5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94,83</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2 091,7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1 983,5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94,83</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1 521,9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1 445,2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94,96</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456,2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424,8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93,12</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70,2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99,86</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43,4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823,4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787,2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95,60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823,4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787,2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95,60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804,3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768,1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95,50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804,3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768,1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95,50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343,0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343,0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101,1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101,1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180,7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180,7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179,6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143,3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79,79</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19,1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304,5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304,5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0420000000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0420100000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0420125140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0420125140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289,5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289,5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0420000000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xml:space="preserve">Защита населения и территории от чрезвычайных ситуаций природного и техногенного </w:t>
            </w:r>
            <w:r w:rsidRPr="00554CFF">
              <w:rPr>
                <w:bCs/>
                <w:sz w:val="20"/>
              </w:rPr>
              <w:lastRenderedPageBreak/>
              <w:t>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0420100000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0420125120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0420125120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285,5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285,5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285,5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285,5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285,5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285,5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220,2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220,2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65,3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1 689,3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1 689,3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1 689,3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1 689,3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1 138,1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1 138,1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1440000000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1 138,1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1 138,1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1442000000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Ремонт участка автомобильной дороги общего пользования местного значения по ул.Овражная в п.Буреполом Тоншаевского муниципального округа Нижегородской области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1 138,1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1 138,1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1442002030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Ремонт участка автомобильной дороги общего пользования местного значения по ул.Овражная в п.Буреполом Тоншаевского муниципального округа Нижегородской области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1 138,1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1 138,1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1442002030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Ремонт участка автомобильной дороги общего пользования местного значения по ул.Овражная в п.Буреполом Тоншаевского муниципального округа Нижегородской области за счет средств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1 138,1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1 138,1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551,2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551,2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xml:space="preserve">Дорожное хозяйство </w:t>
            </w:r>
            <w:r w:rsidRPr="00554CFF">
              <w:rPr>
                <w:bCs/>
                <w:sz w:val="20"/>
              </w:rPr>
              <w:lastRenderedPageBreak/>
              <w:t>(дорожные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551,2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551,2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551,2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551,2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551,2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551,2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4 275,2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4 199,9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98,24</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3 309,5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3 234,2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97,72</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0300000000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1 535,6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1 535,6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0340000000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1 535,6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1 535,6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0340300000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создание и развитие инфраструктуры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1 535,6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1 535,6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0340304050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153,0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153,0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0340304050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153,0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153,0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03403L5760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1 382,6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1 382,6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03403L5760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1 382,6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1 382,6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2300000000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965,5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965,5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2350000000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Энергосбережение, повышение энергоэффективности и сокращение потерь производителями и потребителями энергетических ресурсов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965,5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965,5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2350200000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965,5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965,5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2350204010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965,5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965,5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2350204010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965,5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965,5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808,4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733,1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90,69</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808,4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733,1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90,69</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500,5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425,4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85,00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91,7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91,7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408,8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333,7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81,63</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292,9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292,7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99,93</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56,5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56,5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236,4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236,2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99,92</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965,8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965,8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965,8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965,8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965,8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965,8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965,8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965,8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742,7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742,7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223,1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223,1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35,6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lastRenderedPageBreak/>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35,6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35,6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1110000000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35,6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1110100000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Проведение физкультурно-массовых мероприятий среди различных категорий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35,6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1110125270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35,6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018</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1110125270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в области спорта, физической культуры и туризма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35,6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019</w:t>
            </w:r>
          </w:p>
        </w:tc>
        <w:tc>
          <w:tcPr>
            <w:tcW w:w="11198" w:type="dxa"/>
            <w:gridSpan w:val="8"/>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rPr>
                <w:bCs/>
                <w:sz w:val="20"/>
              </w:rPr>
            </w:pPr>
            <w:r w:rsidRPr="00554CFF">
              <w:rPr>
                <w:bCs/>
                <w:sz w:val="20"/>
              </w:rPr>
              <w:t> </w:t>
            </w:r>
            <w:r w:rsidRPr="008C18E8">
              <w:rPr>
                <w:bCs/>
                <w:sz w:val="20"/>
              </w:rPr>
              <w:t>О</w:t>
            </w:r>
            <w:r>
              <w:rPr>
                <w:bCs/>
                <w:sz w:val="20"/>
              </w:rPr>
              <w:t>шминс</w:t>
            </w:r>
            <w:r w:rsidRPr="008C18E8">
              <w:rPr>
                <w:bCs/>
                <w:sz w:val="20"/>
              </w:rPr>
              <w:t>кий территориальный отдел администрации Тоншаевского муниципального округа Нижегородской области</w:t>
            </w: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27 337,6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26 238,7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rPr>
                <w:sz w:val="20"/>
              </w:rPr>
            </w:pPr>
            <w:r w:rsidRPr="00554CFF">
              <w:rPr>
                <w:sz w:val="20"/>
              </w:rPr>
              <w:t>95,98</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9 700,6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8 869,6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91,43</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3 034,1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2 982,6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98,30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3 034,1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2 982,6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98,30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3 034,1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2 982,6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98,30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3 034,1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2 982,6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98,30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2 175,2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2 175,2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656,0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656,0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118,3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94,34</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77,5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33,0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42,58</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6 666,5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5 887,1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88,31</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6 666,5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5 887,1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88,31</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6 631,5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5 852,1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88,25</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6 631,5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5 852,1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88,25</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3 151,1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3 150,9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99,99</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922,9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922,9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2 077,8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1 298,6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62,50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479,7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479,7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Приобретение товаров, работ и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28,0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6 155,0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6 038,6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98,11</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0,00</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0420000000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0420100000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0420125140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0420125140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опашке населенных пунктов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67,0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6 088,0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6 038,6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99,19</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741,1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692,0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93,37</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0420000000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741,1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692,0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93,37</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xml:space="preserve">Защита населения и территории от чрезвычайных ситуаций природного и техногенного </w:t>
            </w:r>
            <w:r w:rsidRPr="00554CFF">
              <w:rPr>
                <w:bCs/>
                <w:sz w:val="20"/>
              </w:rPr>
              <w:lastRenderedPageBreak/>
              <w:t>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0420100000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741,1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692,0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93,37</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0420100590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171,1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122,0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71,30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0420100590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111,1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55,81</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0420100590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муниципальной пожарной охраны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0420125150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приобретение трактора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570,0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570,0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0420125150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приобретение трактора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570,0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570,0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5 346,9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5 346,6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99,99</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5 346,9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5 346,6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99,99</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5 346,9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5 346,6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99,99</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Защита населения и территории от чрезвычайных ситуаций </w:t>
            </w:r>
            <w:r w:rsidRPr="00554CFF">
              <w:rPr>
                <w:sz w:val="20"/>
              </w:rPr>
              <w:lastRenderedPageBreak/>
              <w:t>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Расходы на обеспечение деятельности административно-хозяйственных отделов, </w:t>
            </w:r>
            <w:r w:rsidRPr="00554CFF">
              <w:rPr>
                <w:sz w:val="20"/>
              </w:rPr>
              <w:lastRenderedPageBreak/>
              <w:t>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Фонд оплаты труда государственных </w:t>
            </w:r>
            <w:r w:rsidRPr="00554CFF">
              <w:rPr>
                <w:sz w:val="20"/>
              </w:rPr>
              <w:lastRenderedPageBreak/>
              <w:t>(муниципальных)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lastRenderedPageBreak/>
              <w:t>4 112,8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4 112,5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99,99</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1 234,1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1 234,1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6 318,3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6 209,4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98,28</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6 318,3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6 209,4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98,28</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3 456,2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3 456,2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1440000000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Задача "Совершенствование организации движения транспорта и пешеходов"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3 456,2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3 456,2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1441600000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Ремонт автомобильных дорог общего пользования местного значения по проекту "Вам решать"</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1 907,4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1 907,4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1441602030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xml:space="preserve">Ремонт участка автомобильной дороги общего пользования местного значения по ул.Школьной в д.Большие Селки Тоншаевского муниципального округа </w:t>
            </w:r>
            <w:r w:rsidRPr="00554CFF">
              <w:rPr>
                <w:bCs/>
                <w:sz w:val="20"/>
              </w:rPr>
              <w:lastRenderedPageBreak/>
              <w:t>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97,3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97,3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1441602030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Ремонт участка автомобильной дороги общего пользования местного значения по ул.Школьной в д.Большие Селки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97,3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97,3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14416S2601</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Ремонт участка автомобильной дороги общего пользования местного значения по ул.Школьной в д.Большие Селки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1 810,1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1 810,1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14416S2601</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Ремонт участка автомобильной дороги общего пользования местного значения по ул.Школьной в д.Большие Селки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1 810,1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1 810,1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1441700000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Ремонт автомобильных дорог общего пользования местного значения по проекту "Вам решать"</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1 548,8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1 548,8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1441702030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Ремонт участка автомобильной дороги общего пользования местного значения по ул.Амурской в с.Ошминское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79,0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1441702030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Ремонт участка автомобильной дороги общего пользования местного значения по ул.Амурской в с.Ошминское Тоншаевского муниципального округа Нижегородской области за счет спонсоров 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79,0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14417S2602</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Ремонт участка автомобильной дороги общего пользования местного значения по ул.Амурской в с.Ошминское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1 469,8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1 469,8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14417S2602</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Ремонт участка автомобильной дороги общего пользования местного значения по ул.Амурской в с.Ошминское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1 469,8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1 469,8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2 862,1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2 753,2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96,20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xml:space="preserve">Дорожное хозяйство </w:t>
            </w:r>
            <w:r w:rsidRPr="00554CFF">
              <w:rPr>
                <w:bCs/>
                <w:sz w:val="20"/>
              </w:rPr>
              <w:lastRenderedPageBreak/>
              <w:t>(дорожные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2 862,1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2 753,2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96,20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2 862,1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2 753,2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96,20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Дорожное хозяйство (дорожные фонды)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6600502030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Содержание, капитальный, текущий ремонт дорог общего пользования за счет средств дорожного фонда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2 862,1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2 753,2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96,20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5 063,7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5 021,1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99,16</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4 099,1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4 056,5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98,96</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0300000000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1 131,4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1 131,4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0340000000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1 131,4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1 131,4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0340300000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создание и развитие инфраструктуры на сельских территориях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1 131,4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1 131,4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0340304050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0340304050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03403L5760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928,9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928,9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03403L5760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реализацию мероприятий по благоустройству сельских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928,9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928,9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2 967,7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2 925,1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98,56</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1 081,0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1 081,0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66003S2680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Субсидия на реализацию мероприятий в рамках проекта "Память поколений"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1 081,0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1 081,0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66003S2680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реализацию мероприятий в рамках проекта "Память поколений"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1 081,0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1 081,0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1 886,7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1 844,2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97,75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1 886,7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1 844,2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97,75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230,4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229,6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99,65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1 655,9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1 614,5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97,50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964,6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964,6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964,6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964,6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964,6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964,6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964,6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964,6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742,2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742,2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222,4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222,4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019</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Социальное обеспечение населения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057</w:t>
            </w:r>
          </w:p>
        </w:tc>
        <w:tc>
          <w:tcPr>
            <w:tcW w:w="11198" w:type="dxa"/>
            <w:gridSpan w:val="8"/>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rPr>
                <w:bCs/>
                <w:sz w:val="20"/>
              </w:rPr>
            </w:pPr>
            <w:r w:rsidRPr="00554CFF">
              <w:rPr>
                <w:bCs/>
                <w:sz w:val="20"/>
              </w:rPr>
              <w:t> </w:t>
            </w:r>
            <w:r w:rsidRPr="008C18E8">
              <w:rPr>
                <w:bCs/>
                <w:sz w:val="20"/>
              </w:rPr>
              <w:t>Отдел культуры, туризма и народно-художественных промыслов администрации Тоншаевского муниципального округа Нижегородской области</w:t>
            </w: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113 558,5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113 526,0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rPr>
                <w:sz w:val="20"/>
              </w:rPr>
            </w:pPr>
            <w:r w:rsidRPr="00554CFF">
              <w:rPr>
                <w:sz w:val="20"/>
              </w:rPr>
              <w:t>99,97</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10 468,7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10 468,7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10 468,7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10 468,7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0200000000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10 468,7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10 468,7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0240000000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дополнительного образования в сфере искусств"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10 468,7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10 468,7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0240100000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выполнения муниципального задания МБУ ДО ТДМШ в сфере музыкального искусства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5 999,6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5 999,6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0240142310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выполнение муниципального задания за счет средств местного бюджета (ДМШ)</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5 936,6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5 936,6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0240142310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выполнение муниципального задания за счет средств местного бюджета (ДМШ)</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w:t>
            </w:r>
            <w:r w:rsidRPr="00554CFF">
              <w:rPr>
                <w:sz w:val="20"/>
              </w:rPr>
              <w:lastRenderedPageBreak/>
              <w:t>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lastRenderedPageBreak/>
              <w:t>5 936,6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5 936,6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02401S4090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63,0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63,0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02401S4090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63,0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63,0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0240300000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Приобретение оборудования для детской музыкальной школы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4 469,0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4 469,0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0240322000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 приобретение театральных кресел для актового зала и корпусной мебели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1 000,0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0240322000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 приобретение театральных кресел для актового зала и корпусной мебели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1 000,0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0240342310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1 423,5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1 423,5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0240342310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1 423,5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1 423,5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02403S2230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2 045,6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2 045,6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02403S2230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2 045,6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2 045,6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102 428,6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102 396,1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99,97</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74 187,0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74 187,0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0200000000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73 837,0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73 837,0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0210000000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библиотечного обслуживания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23 439,3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23 439,3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выполнения муниципального задания МУК "МЦБС"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23 262,5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23 262,5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0210144210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xml:space="preserve">Субсидия на выполнение муниципального задания за </w:t>
            </w:r>
            <w:r w:rsidRPr="00554CFF">
              <w:rPr>
                <w:bCs/>
                <w:sz w:val="20"/>
              </w:rPr>
              <w:lastRenderedPageBreak/>
              <w:t>счет средств местного бюджета (МЦБС)</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22 551,7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22 551,7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0210144210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выполнение муниципального задания за счет средств местного бюджета (МЦБС)</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22 551,7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22 551,7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0210174270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0210174270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02101S4090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510,8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510,8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02101S4090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510,8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510,8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0210200000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Комплектование книжных фондов муниципальных общедоступных библиотек</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64,8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64,8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02102L5190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Комплектование книжных фондов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64,8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64,8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02102L5190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Комплектование книжных фондов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64,8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64,8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0210500000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Проведение массовых мероприятий, подписка периодических изданий, обслуживание автоматизированной системы, приобретение мебели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112,0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112,0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0210544210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112,0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112,0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0210544210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0220000000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музейной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3 988,1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3 988,1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выполнения муниципального задания МУК ТКМ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3 988,1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3 988,1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0220144110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выполнение муниципального задания за счет средств местного бюджета (МУК ТКМ)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3 798,1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3 798,1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0220144110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выполнение муниципального задания за счет средств местного бюджета (МУК ТКМ)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3 798,1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3 798,1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0220174270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0220174270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02201S4090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02201S4090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0230000000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культурно-досуговой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45 827,7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45 827,7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0230100000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выполнения муниципального задания МБУК "МЦКС"</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38 620,2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38 620,2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0230144010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выполнение муниципального задания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36 984,6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36 984,6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0230144010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выполнение муниципального задания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36 984,6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36 984,6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0230174270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959,2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959,2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0230174270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959,2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959,2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02301S4090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676,5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676,5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02301S4090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676,5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676,5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0230200000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723,7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723,7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02302L4670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723,7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723,7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02302L4670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723,7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723,7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0230400000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Проведение обще районных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552,0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552,0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0230444010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иные цели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552,0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552,0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0230444010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иные цели за счет средств местного бюджета(МЦКС)</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552,0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552,0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0230700000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Текущий ремонт муниципальных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223,4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223,4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0230744010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223,4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223,4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0230744010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иные цели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223,4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0230900000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Приобретение автобуса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5 128,3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5 128,3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02309S2010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приобретение автобусов для муниципальных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5 128,3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5 128,3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02309S2010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приобретение автобусов для муниципальных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5 128,3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5 128,3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0231000000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 территорий муниципальных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580,0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580,0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0231022000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из фонда на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0231022000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из фонда на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0231044010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Благоустройство территорий муниципальных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330,0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330,0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0231044010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 территорий муниципальных учреждений культуры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330,0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330,0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0250000000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внутреннего и въездного туризма"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581,9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581,9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0250100000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581,9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581,9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0250144110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выполнение муниципального задания за счет средств местного бюджета (туризм)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581,9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581,9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0250144110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выполнение муниципального задания за счет средств местного бюджета (туризм)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581,9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581,9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2100000000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2130000000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3 "Ветераны боевых действий"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2130329020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2130329020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Проведение мероприятий, направленных на сохранение памяти о погибших участниках боевых действий, патриотическое воспитание молодежи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254,6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254,6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0200000000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xml:space="preserve">Муниципальная программа "Развитие культуры Тоншаевского </w:t>
            </w:r>
            <w:r w:rsidRPr="00554CFF">
              <w:rPr>
                <w:bCs/>
                <w:sz w:val="20"/>
              </w:rPr>
              <w:lastRenderedPageBreak/>
              <w:t>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254,6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254,6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0230000000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культурно-досуговой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254,6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254,6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0230500000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Производство и прокат фильмов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254,6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254,6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0230545210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Содержание киносети за счет средств местного бюджета (киносеть)</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254,6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254,6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0230545210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Содержание киносети за счет средств местного бюджета (киносеть)</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195,5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195,5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Кинематография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0230545210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Содержание киносети за счет средств местного бюджета (киносеть)</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119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по оплате труда работников и иные выплаты работникам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59,1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27 987,1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27 954,5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99,88</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0200000000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культуры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27 987,1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27 954,5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99,88</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0270000000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27 987,1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27 954,5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99,88</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0270100000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2 783,5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2 783,1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99,99</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0270100190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xml:space="preserve">Расходы на выполнение функций органов местного самоуправления за счет </w:t>
            </w:r>
            <w:r w:rsidRPr="00554CFF">
              <w:rPr>
                <w:bCs/>
                <w:sz w:val="20"/>
              </w:rPr>
              <w:lastRenderedPageBreak/>
              <w:t>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2 510,1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2 509,7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99,98</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1 873,6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1 873,6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596,1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596,1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18,6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97,89</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выполнение функций органов местного самоуправления за счет средств местного бюджета (аппарат)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0270155490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на поощрение муниципальных управленческих команд в 2023 году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131,5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131,5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0270155490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на поощрение муниципальных управленческих команд в 2023 году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0270174270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141,8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141,8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0270174270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108,9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0270174270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32,9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0270200000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бухгалтерского обслуживания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4 560,8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4 552,8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99,82</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0270245210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4 261,5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4 253,5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99,81</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0270245210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2 972,8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2 972,8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0270245210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929,4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929,4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0270245210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283,4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275,3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97,14</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0270245210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обеспечению бухгалтерского обслуживания за счет средств местного бюджета (ЦБ)</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75,9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75,9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0270274270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на реализацию социально 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299,3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299,3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0270274270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на реализацию социально 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229,9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229,9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0270274270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на реализацию социально 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69,4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69,4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0270300000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хозяйственного и технического обслуживания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20 642,7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20 618,7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99,88</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0270345210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20 093,0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20 068,9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99,88</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0270345210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15 166,6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15 166,6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0270345210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0270345210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4 501,8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4 501,8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0270345210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336,3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324,5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96,49</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0270345210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83,8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85,32</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0270345210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852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Уплата прочих налогов, сборов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0270345210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обеспечению хозяйственного и технического обслуживания за счет средств местного бюджета (хоз группа)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0270374270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549,7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549,7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0270374270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422,2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422,2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Культура, кинематография</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культуры, кинематографии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0270374270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127,5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661,2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661,2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661,2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661,2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2100000000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"Социальная поддержка граждан Тоншаевского муниципального округа Нижегородской области на 2021-2025 годы"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661,2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661,2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2110000000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1 "Старшее поколение"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661,2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661,2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2110129040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661,2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661,2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057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2110129040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Предоставление субсидии общественным организациям ветеранов и инвалидов, осуществляющим деятельность на территории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631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на возмещение недополученных доходов и (или) возмещение фактически понесенных затрат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661,2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661,2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074</w:t>
            </w:r>
          </w:p>
        </w:tc>
        <w:tc>
          <w:tcPr>
            <w:tcW w:w="11198" w:type="dxa"/>
            <w:gridSpan w:val="8"/>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rPr>
                <w:bCs/>
                <w:sz w:val="20"/>
              </w:rPr>
            </w:pPr>
            <w:r w:rsidRPr="008C18E8">
              <w:rPr>
                <w:bCs/>
                <w:sz w:val="20"/>
              </w:rPr>
              <w:t>Управление образования, спорта и молодёжной политики администрации Тоншаевского муниципального округа Нижегородской области</w:t>
            </w: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459 425,8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440 378,3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rPr>
                <w:sz w:val="20"/>
              </w:rPr>
            </w:pPr>
            <w:r w:rsidRPr="00554CFF">
              <w:rPr>
                <w:sz w:val="20"/>
              </w:rPr>
              <w:t>95,85</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600,8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561,3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93,43</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600,8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561,3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93,43</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600,8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561,3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93,43</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600,8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561,3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93,43</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6600173920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600,8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561,3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93,43</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6600173920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427,8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402,8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94,16</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6600173920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6600173920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130,2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115,8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88,94</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6600173920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98,47</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6600173920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Субвенция на КДН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19,2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19,2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453 249,5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434 738,3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95,92</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139 690,0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135 042,7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96,67</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139 060,1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134 792,7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96,93</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139 060,1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134 792,7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96,93</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139 060,1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134 792,7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96,93</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0110122000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290,0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290,0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0110122000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290,0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290,0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0110142010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63 189,1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59 072,8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93,49</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0110142010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44 227,8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40 111,5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90,69</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0110142010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808,4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808,4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0110142010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17 977,0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17 977,0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0110142010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муниципальных дошкольных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622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175,9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175,9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0110173070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70 962,0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70 962,0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0110173070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Субсидии бюджетным учреждениям на финансовое обеспечение государственного (муниципального) задания на оказание </w:t>
            </w:r>
            <w:r w:rsidRPr="00554CFF">
              <w:rPr>
                <w:sz w:val="20"/>
              </w:rPr>
              <w:lastRenderedPageBreak/>
              <w:t>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lastRenderedPageBreak/>
              <w:t>44 203,3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44 203,3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0110173070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26 758,7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26 758,7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0110173170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Субвенция на исполнение полномочий по финансовому обеспечению осуществления присмотра и ухода за детьми инвалидами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411,9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297,6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72,25</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0110173170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Субвенция на исполнение полномочий по финансовому обеспечению осуществления присмотра и ухода за детьми инвалидами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240,3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151,0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62,84</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0110173170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Субвенция на исполнение полномочий по финансовому обеспечению осуществления присмотра и ухода за детьми инвалидами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622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171,6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146,6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85,43</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01101S2180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4 207,2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4 170,3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99,12</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01101S2180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4 207,2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4 170,3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99,12</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629,9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39,69</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629,9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39,69</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629,9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39,69</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379,9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Дошкольное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622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автономным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251 873,8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238 612,4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94,73</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251 794,3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238 532,9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94,73</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250 436,9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237 175,5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94,70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250 436,9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237 175,5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94,70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0110122000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0110122000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0110142110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обеспечение деятельности муниципальных общеобразовательных учреждений (школ)</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81 722,0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70 053,3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85,72</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0110142110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муниципальных общеобразовательных учреждений (школ)</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67 318,7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65 935,0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97,94</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0110142110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муниципальных общеобразовательных учреждений (школ)</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14 403,4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4 118,4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28,59</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0110153030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8 750,1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8 750,1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0110153030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8 750,1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8 750,1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0110173070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141 701,4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141 701,4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0110173070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исполнение полномочий в сфере общего образования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141 701,4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141 701,4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0110173140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xml:space="preserve">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w:t>
            </w:r>
            <w:r w:rsidRPr="00554CFF">
              <w:rPr>
                <w:bCs/>
                <w:sz w:val="20"/>
              </w:rPr>
              <w:lastRenderedPageBreak/>
              <w:t>общего и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598,9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594,5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99,27</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0110173140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598,9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594,5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99,27</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0110173180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725,5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631,3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87,02</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0110173180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725,5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631,3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87,02</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01101L3040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5 882,7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5 882,7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01101L3040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5 882,7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5 882,7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01101S2180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6 520,1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6 519,9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01101S2180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капитальный ремонт образовательных организаций, реализующих общеобразовательные программы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6 520,1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6 519,9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01101S2490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2 615,4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1 218,2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46,58</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01101S2490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Субсидия на дополнительное финансовое обеспечение мероприятий по организации бесплатного горячего питания обучающихся, получающих </w:t>
            </w:r>
            <w:r w:rsidRPr="00554CFF">
              <w:rPr>
                <w:sz w:val="20"/>
              </w:rPr>
              <w:lastRenderedPageBreak/>
              <w:t>начальное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2 615,4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1 218,2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46,58</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01101S2530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реализацию мероприятий по модернизации пищеблоков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235,9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235,9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01101S2530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реализацию мероприятий по модернизации пищеблоков муниципальных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235,9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235,9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01101S4090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01101S4090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011E174590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1 524,9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1 428,1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93,65</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011E174590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1 524,9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1 428,1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93,65</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дополнительного образования и воспитания детей и молодежи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1 357,4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1 357,4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Организация отдыха и оздоровления детей, в том числе детей,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1 357,4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1 357,4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0120242120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по организации отдыха и оздоровления детей молодежи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1 357,4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1 357,4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0120242120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по организации отдыха и оздоровления детей молодежи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1 357,4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1 357,4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79,5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79,5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79,5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79,5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Общее образование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79,5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13 209,2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13 209,2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12 874,2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12 874,2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дополнительного образования и воспитания детей и молодежи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12 874,2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12 874,2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Формирование единого воспитательного пространства в Тоншаевском муниципальном округе, развитие системы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5 823,2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5 823,2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0120122000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160,7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160,7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0120122000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выплаты за счет средств фонда поддержки территорий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160,7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160,7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0120142310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5 572,6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5 572,6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0120142310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2 329,8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2 329,8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31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0120142310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3 242,8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3 242,8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01201S4090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01201S4090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Организация отдыха и оздоровления детей, в том числе детей,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935,2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935,2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0120242130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обеспечение деятельности центра тестирования по сдаче норм ГТО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816,2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816,2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0120242130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центра тестирования по сдаче норм ГТО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816,2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816,2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0120242320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летний отдых в учреждениях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119,0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119,0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0120242320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летний отдых в учреждениях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119,0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функционирования моделей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6 115,8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6 115,8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0120542310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по обеспечению функционирования моделей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6 115,8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6 115,8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0120542310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обеспечению функционирования моделей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1 187,3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1 187,3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31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0120542310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обеспечению функционирования моделей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4 928,5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4 928,5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1450000000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Задача: повышение уровня технического обеспечения мероприятий по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1450200000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Приобретение комплексов фото-видеофиксации нарушений ПДД</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1450228810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в целях повышения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1450228810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в целях повышения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320,0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320,0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320,0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320,0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320,0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320,0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Дополнительное образование детей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320,0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320,0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9 717,3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9 717,3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9 468,4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9 468,4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дополнительного образования и воспитания детей и молодежи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9 468,4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9 468,4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0120200000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Организация отдыха и оздоровления детей, в том числе детей, находящихся в трудной жизненной ситуации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9 468,4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9 468,4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0120243210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9 442,7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9 442,7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0120243210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360</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населению</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0120243210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6 352,5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6 352,5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0120243210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муниципальных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3 070,1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3 070,1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36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0120273320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25,8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3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0120273320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w:t>
            </w:r>
            <w:r w:rsidRPr="00554CFF">
              <w:rPr>
                <w:sz w:val="20"/>
              </w:rPr>
              <w:lastRenderedPageBreak/>
              <w:t>соответствии с имеющейся лицензией, расположенные на территории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360</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населению</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1120000000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1120100000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1120125200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1120125200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113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учреждений привлекаемым лицам</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1120125200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в области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1200000000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"Профилактика насилия и жестокого обращения с детьми, безнадзорности и правонарушений несовершеннолетних в Тоншаевском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1210000000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Профилактика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1210100000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Мероприятия профилактики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1210125200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профилактики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1210125200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профилактики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1300000000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"Профилактика преступлений и иных правонарушений в Тоншаевском муниципальном районе"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1310000000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"Профилактика преступлений и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1310100000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Мероприятие "Профилактика правонарушений на территории района"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1310125200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1310125200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профилактика преступлений и иных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1500000000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"Комплексные меры противодействия злоупотреблению наркотиками и их незаконному обороту"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1510000000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"Профилактика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1510100000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Профилактика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1510125200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по профилактике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1510125200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по профилактике правонарушений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8,9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8,9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8,9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Молодежная политика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38 759,2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38 156,6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98,45</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38 677,7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38 075,1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98,44</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7 765,4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7 765,4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7 765,4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7 765,4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01101S2250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реализацию мероприятий по исполнению требований по антитеррористической защищенности объектов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6 022,4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6 022,4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01101S2250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реализацию мероприятий по исполнению требований по антитеррористической защищенности объектов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6 022,4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6 022,4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011EВ51790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1 743,0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1 743,0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011EВ51790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1 743,0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1 743,0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0130000000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 Развитие системы оценки качества образования и информационной прозрачности системы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766,9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766,9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0130100000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 организацию мониторинга качества образования, проведение анализа и использование результатов оценочных процедур</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766,9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766,9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9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0130173010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766,9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766,9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0130173010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404,4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404,4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0130173010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120,7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120,7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0130173010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18,8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18,8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0130173010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223,0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223,0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 Ресурсное обеспечение сферы образования в Тоншаевском муниципальном округе"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29 548,9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29 296,1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99,14</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0150100000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исполнения программы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29 548,9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29 296,1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99,14</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0150100190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5 674,2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5 672,7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99,97</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4 313,2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4 312,4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99,98</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95,00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1 326,7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1 326,7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22,1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99,55</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0150145210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22 943,2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22 691,9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98,90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0150145210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15 605,4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15 527,3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99,50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0150145210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96,0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88,54</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0150145210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4 653,2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4 642,9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99,78</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0150145210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887,5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875,2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98,61</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0150145210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1 648,5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1 517,8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92,07</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0150145210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44,2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95,02</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0150145210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других учреждений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18,82</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0150155490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на поощрение муниципальных управленческих команд в 2023 году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131,5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131,5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0150155490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на поощрение муниципальных управленческих команд в 2023 году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0150174270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800,0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800,0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0150174270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614,4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614,4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0150174270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185,6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185,6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0170000000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 Социально-правовая защита детей в Тоншаевском муниципальном округе"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596,5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246,8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41,37</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0170100000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Совершенствование системы социально-правовой защиты детей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596,5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246,8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41,37</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0170173950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596,5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246,8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41,37</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0170173950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436,1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169,4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38,84</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0170173950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0170173950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130,4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38,50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0170173950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24,0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23,3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97,08</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0170173950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81,5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81,5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1430000000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Задача "Формирование у детей навыков безопасного поведения на дорогах"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81,5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81,5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1430400000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Приобретение и распространение среди первоклассников световозвращающих детских нарукавных повязок</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1430428810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приобретение и распространение среди первоклассников световозвращающихся детских нарукавных повязок</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1430428810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приобретение и распространение среди первоклассников световозвращающихся детских нарукавных повязок</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1430500000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1430528810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xml:space="preserve">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w:t>
            </w:r>
            <w:r w:rsidRPr="00554CFF">
              <w:rPr>
                <w:bCs/>
                <w:sz w:val="20"/>
              </w:rPr>
              <w:lastRenderedPageBreak/>
              <w:t>«Ребенок – главный пассажир», «Засветись! Стань заметней на дороге!)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07</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Образование</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1430528810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3 475,5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2 997,5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86,25</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3 475,5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2 997,5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86,25</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образования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3 475,5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2 997,5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86,25</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0110000000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общего образования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3 475,5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2 997,5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86,25</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0110100000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деятельности общеобразовательных организаций на основе муниципальных заданий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3 475,5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2 997,5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86,25</w:t>
            </w:r>
          </w:p>
        </w:tc>
      </w:tr>
      <w:tr w:rsidR="00176D90" w:rsidRPr="00554CFF" w:rsidTr="004A62C6">
        <w:trPr>
          <w:trHeight w:val="31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0110173110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3 475,5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2 997,5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86,25</w:t>
            </w:r>
          </w:p>
        </w:tc>
      </w:tr>
      <w:tr w:rsidR="00176D90" w:rsidRPr="00554CFF" w:rsidTr="004A62C6">
        <w:trPr>
          <w:trHeight w:val="29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0110173110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51,4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46,8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91,05</w:t>
            </w:r>
          </w:p>
        </w:tc>
      </w:tr>
      <w:tr w:rsidR="00176D90" w:rsidRPr="00554CFF" w:rsidTr="004A62C6">
        <w:trPr>
          <w:trHeight w:val="29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0110173110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360</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населению</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3 424,1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2 950,7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86,17</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2 100,0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2 081,2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99,10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2 081,2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99,10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1100000000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физической культуры, спорта и молодежной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2 000,0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1 981,2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99,06</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1110000000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2 000,0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1 981,2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99,06</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1110200000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2 000,0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1 981,2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99,06</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1110200590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2 000,0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1 981,2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99,06</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1110200590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113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учреждений привлекаемым лицам</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1 677,5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1 677,5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1110200590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217,5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198,7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91,36</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1110200590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муниципальных учреждений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2200000000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"Укрепление здоровья населения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2210125200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Развитие любительского спорта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2210125200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Развитие любительского спорта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074</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Физическая культура и спорт</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Массовый 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113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учреждений привлекаемым лицам</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082</w:t>
            </w:r>
          </w:p>
        </w:tc>
        <w:tc>
          <w:tcPr>
            <w:tcW w:w="11198" w:type="dxa"/>
            <w:gridSpan w:val="8"/>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rPr>
                <w:bCs/>
                <w:sz w:val="20"/>
              </w:rPr>
            </w:pPr>
            <w:r w:rsidRPr="00554CFF">
              <w:rPr>
                <w:bCs/>
                <w:sz w:val="20"/>
              </w:rPr>
              <w:t> </w:t>
            </w:r>
            <w:r w:rsidRPr="008C18E8">
              <w:rPr>
                <w:bCs/>
                <w:sz w:val="20"/>
              </w:rPr>
              <w:t>Управление сельского хозяйства Тоншаевского муниципального округа Нижегородской области</w:t>
            </w: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10 397,6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10 384,7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rPr>
                <w:sz w:val="20"/>
              </w:rPr>
            </w:pPr>
            <w:r w:rsidRPr="00554CFF">
              <w:rPr>
                <w:sz w:val="20"/>
              </w:rPr>
              <w:t>99,88</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10 397,6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10 384,7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99,88</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10 397,6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10 384,7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99,88</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0300000000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10 230,5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10 220,0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99,90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0310000000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"Развитие сельского хозяйства, пищевой и перерабатывающей промышленности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5 316,3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5 316,3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0310100000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Развитие производства продукции растениеводства (субсидирование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1 098,4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1 098,4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03101R5020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Стимулирование развития приоритетных под отраслей агропромышленного комплекса и развития малых форм хозяйствования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970,4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970,4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03101R5020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Стимулирование развития приоритетных под отраслей агропромышленного комплекса и развития малых форм хозяйствования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970,4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970,4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03101R5080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Поддержка сельскохозяйственного производства по отдельным под отраслям растениеводства и животноводства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128,0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128,0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03101R5080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Поддержка сельскохозяйственного производства по отдельным под отраслям растениеводства и животноводства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128,0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0310200000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Развитие производства продукции животноводства ( субсидирование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2 199,3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2 199,3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0310225800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субсидирование части затрат в развитии производства продукции животноводства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201,3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201,3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0310225800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субсидирование части затрат в развитии производства продукции животноводства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554CFF">
              <w:rPr>
                <w:sz w:val="20"/>
              </w:rPr>
              <w:lastRenderedPageBreak/>
              <w:t>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lastRenderedPageBreak/>
              <w:t>201,3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201,3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03102R5080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Поддержка сельскохозяйственного производства по отдельным под отраслям растениеводства и животноводства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1 998,0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1 998,0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03102R5080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Поддержка сельскохозяйственного производства по отдельным под отраслям растениеводства и животноводства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1 998,0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1 998,0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0310400000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Обновление парка сельскохозяйственной техники ( субсидирование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1 940,6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1 940,6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0310425800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субсидирование части затрат на обновление парка сельскохозяйственной техники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692,5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692,5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0310425800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субсидирование части затрат на обновление парка сельскохозяйственной техники за счет средств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692,5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692,5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0310473220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Субвенции на возмещение части затрат на приобретение зерноуборочных и кормоуборочных комбайнов за счет средств обл. бюджета.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1 248,2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1 248,2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0310473220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возмещение части затрат на приобретение зерноуборочных и кормоуборочных комбайнов за счет средств обл. бюджета.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1 248,2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1 248,2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31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0310500000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Проведение конкурсов с целью повышения заинтересованности в распространении передового опыта в агропромышленном комплексе и улучшении результатов деятельности по производству, переработке и хранению сельскохозяйственной продукции, оказанию услуг и выполнению работ для сельскохозяйственных организаций (проведение конкурсов, слетов, выставок и других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78,0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0310525220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Проведение мероприятий в сельском хозяйстве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78,0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0310525220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Проведение мероприятий в сельском хозяйстве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78,0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0330000000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4 914,2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4 903,7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99,79</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0330100000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4 914,2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4 903,7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99,79</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0330100190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92,6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82,1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88,66</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0330100190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29,4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27,7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94,22</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0330100190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89,36</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0330100190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36,25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0330100190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выполнение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43,1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94,10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0330173910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4 821,6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4 821,6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0330173910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3 346,9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3 346,9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0330173910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0330173910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998,1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998,1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0330173910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125,7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125,7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0330173910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полномочий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349,1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349,1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167,1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164,7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98,56</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167,1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164,7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98,56</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6600373310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xml:space="preserve">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w:t>
            </w:r>
            <w:r w:rsidRPr="00554CFF">
              <w:rPr>
                <w:bCs/>
                <w:sz w:val="20"/>
              </w:rPr>
              <w:lastRenderedPageBreak/>
              <w:t>численности безнадзорных животных.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167,1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164,7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98,56</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082</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Сельское хозяйство и рыболовство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6600373310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164,7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98,56</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330</w:t>
            </w:r>
          </w:p>
        </w:tc>
        <w:tc>
          <w:tcPr>
            <w:tcW w:w="11198" w:type="dxa"/>
            <w:gridSpan w:val="8"/>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rPr>
                <w:bCs/>
                <w:sz w:val="20"/>
              </w:rPr>
            </w:pPr>
            <w:r w:rsidRPr="00554CFF">
              <w:rPr>
                <w:bCs/>
                <w:sz w:val="20"/>
              </w:rPr>
              <w:t> </w:t>
            </w:r>
            <w:r w:rsidRPr="008C18E8">
              <w:rPr>
                <w:bCs/>
                <w:sz w:val="20"/>
              </w:rPr>
              <w:t>Совет депутатов Тоншаевского муниципального округа Нижегородской области</w:t>
            </w: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2 069,6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1 701,2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rPr>
                <w:sz w:val="20"/>
              </w:rPr>
            </w:pPr>
            <w:r w:rsidRPr="00554CFF">
              <w:rPr>
                <w:sz w:val="20"/>
              </w:rPr>
              <w:t>82,20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2 069,6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1 701,2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82,20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2 069,6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1 701,2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82,20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2 069,6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1 701,2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82,20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330</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2 060,6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1 699,2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82,46</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2 060,6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1 699,2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82,46</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1 295,3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1 243,7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96,02</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330</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государственных (муниципальных) органов привлекаемым лицам</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384,6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373,5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97,11</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95,2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45,06</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Функционирование законодательных (представительных) органов государственной власти и представительных органов </w:t>
            </w:r>
            <w:r w:rsidRPr="00554CFF">
              <w:rPr>
                <w:sz w:val="20"/>
              </w:rPr>
              <w:lastRenderedPageBreak/>
              <w:t>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167,3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20,68</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330</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831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Исполнение судебных актов Российской Федерации и мировых соглашений по возмещению причиненного вреда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22,22</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6600526000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Мероприятия по против коррупционным действиям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22,22</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330</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Функционирование законодательных (представительных) органов государственной </w:t>
            </w:r>
            <w:r w:rsidRPr="00554CFF">
              <w:rPr>
                <w:sz w:val="20"/>
              </w:rPr>
              <w:lastRenderedPageBreak/>
              <w:t>власти и представительных органов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6600526000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по против коррупционным действиям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22,22</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lastRenderedPageBreak/>
              <w:t>366</w:t>
            </w:r>
          </w:p>
        </w:tc>
        <w:tc>
          <w:tcPr>
            <w:tcW w:w="11198" w:type="dxa"/>
            <w:gridSpan w:val="8"/>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rPr>
                <w:bCs/>
                <w:sz w:val="20"/>
              </w:rPr>
            </w:pPr>
            <w:r w:rsidRPr="008C18E8">
              <w:rPr>
                <w:bCs/>
                <w:sz w:val="20"/>
              </w:rPr>
              <w:t>Отдел по управлению муниципальным имуществом и земельными ресурсами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9 607,2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9 222,6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rPr>
                <w:sz w:val="20"/>
              </w:rPr>
            </w:pPr>
            <w:r w:rsidRPr="00554CFF">
              <w:rPr>
                <w:sz w:val="20"/>
              </w:rPr>
              <w:t>96,00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6 187,3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5 808,6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93,88</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6 187,3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5 808,6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93,88</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0500000000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4 721,9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4 656,2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98,61</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0510000000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300,9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292,7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97,27</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Организация учета, разграничения и перераспределения муниципального имущества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300,9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292,7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97,27</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0510129010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в рамках подпрограммы " Управление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300,9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292,7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97,27</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0510129010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в рамках подпрограммы " Управление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300,9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292,7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97,27</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0520000000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реализации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3 788,3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3 730,9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98,48</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3 788,3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3 730,9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98,48</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0520100190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3 788,3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3 730,9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98,48</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0520100190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2 637,2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2 589,4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98,19</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0520100190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0520100190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818,4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816,1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99,72</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0520100190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173,4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173,4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0520100190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155,3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151,9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97,81</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0520100190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#ДЕЛ/0!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0530000000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"Оказание имущественной поддержки субъектами МСП"</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632,7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632,7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0530100000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содержание аппарата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632,7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632,7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0530100190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632,7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632,7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0530100190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486,8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486,8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0530100190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145,8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145,8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1900000000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"Использование и охрана земель сельскохозяйственного назначения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429,7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427,8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99,56</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1920000000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Контроль за использованием земель сельскохозяйственного назначения и земельных участков сельскохозяйственного использования по целевому назначению</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429,7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427,8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99,56</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1920100000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Содержание аппарата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429,7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427,8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99,56</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1920100190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429,7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427,8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99,56</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1920100190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330,9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329,5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99,58</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1920100190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98,8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98,3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99,49</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1 035,7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724,5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69,95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1 035,7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724,5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69,95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1 035,7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724,5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69,95</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43,8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43,8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135,9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99,56</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856,0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545,4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63,71</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422,0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421,8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99,95</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422,0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421,8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99,95</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0500000000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422,0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421,8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99,95</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0510000000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"Управление муниципальным имуществом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422,0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421,8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99,95</w:t>
            </w:r>
          </w:p>
        </w:tc>
      </w:tr>
      <w:tr w:rsidR="00176D90" w:rsidRPr="00554CFF" w:rsidTr="004A62C6">
        <w:trPr>
          <w:trHeight w:val="31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0510200000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xml:space="preserve">Обследование земельных участков и объектов недвижимости, проведение технической инвентаризации. Работы по освобождению земельных участков. Приобретение в собственность Тоншаевского муниципального района Нижегородской области объектов недвижимости и земельных участков. Улучшение технических характеристик </w:t>
            </w:r>
            <w:r w:rsidRPr="00554CFF">
              <w:rPr>
                <w:bCs/>
                <w:sz w:val="20"/>
              </w:rPr>
              <w:lastRenderedPageBreak/>
              <w:t>муниципального имущества, повышение его коммерческой привлекательности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422,0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421,8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99,95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0510229020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кадастровые работы по межеванию земельных участков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422,0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421,8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99,95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0510229020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кадастровые работы по межеванию земельных участков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422,0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421,8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99,95</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2 997,9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2 992,3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99,81</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2 997,9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2 992,3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99,81</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2 997,9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2 992,3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99,81</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2 997,9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2 992,3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99,81</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6600503030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2 997,9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2 992,3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99,81</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6600503030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Закупка товаров, работ и услуг в целях капитального ремонта государственного </w:t>
            </w:r>
            <w:r w:rsidRPr="00554CFF">
              <w:rPr>
                <w:sz w:val="20"/>
              </w:rPr>
              <w:lastRenderedPageBreak/>
              <w:t>(муниципального) имущества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lastRenderedPageBreak/>
              <w:t>2 397,6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2 397,6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366</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6600503030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600,2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594,7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99,08</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487</w:t>
            </w:r>
          </w:p>
        </w:tc>
        <w:tc>
          <w:tcPr>
            <w:tcW w:w="11198" w:type="dxa"/>
            <w:gridSpan w:val="8"/>
            <w:tcBorders>
              <w:top w:val="nil"/>
              <w:left w:val="nil"/>
              <w:bottom w:val="single" w:sz="4" w:space="0" w:color="auto"/>
              <w:right w:val="single" w:sz="4" w:space="0" w:color="auto"/>
            </w:tcBorders>
            <w:shd w:val="clear" w:color="auto" w:fill="auto"/>
            <w:vAlign w:val="center"/>
            <w:hideMark/>
          </w:tcPr>
          <w:p w:rsidR="00176D90" w:rsidRPr="008C18E8" w:rsidRDefault="00176D90" w:rsidP="004A62C6">
            <w:pPr>
              <w:jc w:val="center"/>
              <w:outlineLvl w:val="0"/>
              <w:rPr>
                <w:bCs/>
                <w:sz w:val="20"/>
              </w:rPr>
            </w:pPr>
            <w:r w:rsidRPr="008C18E8">
              <w:rPr>
                <w:bCs/>
                <w:sz w:val="20"/>
              </w:rPr>
              <w:t>Администрация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343 227,6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332 922,5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rPr>
                <w:sz w:val="20"/>
              </w:rPr>
            </w:pPr>
            <w:r w:rsidRPr="00554CFF">
              <w:rPr>
                <w:sz w:val="20"/>
              </w:rPr>
              <w:t>97,00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56 521,0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50 349,5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89,08</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2 484,1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2 484,1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2 484,1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2 484,1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2 484,1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2 484,1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6600101000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Содержание высшего должностного лица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2 484,1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2 484,1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Функционирование высшего должностного лица субъекта </w:t>
            </w:r>
            <w:r w:rsidRPr="00554CFF">
              <w:rPr>
                <w:sz w:val="20"/>
              </w:rPr>
              <w:lastRenderedPageBreak/>
              <w:t>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6600101000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Содержание высшего должностного лица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Фонд оплаты труда государственных </w:t>
            </w:r>
            <w:r w:rsidRPr="00554CFF">
              <w:rPr>
                <w:sz w:val="20"/>
              </w:rPr>
              <w:lastRenderedPageBreak/>
              <w:t>(муниципальных)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lastRenderedPageBreak/>
              <w:t>1 908,8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1 908,8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высшего должностного лица субъекта Российской Федерации и муниципального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6600101000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Содержание высшего должностного лица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575,3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575,3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33 848,5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31 977,3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94,47</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33 848,5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31 977,3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94,47</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xml:space="preserve">Функционирование Правительства Российской Федерации, высших исполнительных органов государственной власти субъектов Российской </w:t>
            </w:r>
            <w:r w:rsidRPr="00554CFF">
              <w:rPr>
                <w:bCs/>
                <w:sz w:val="20"/>
              </w:rPr>
              <w:lastRenderedPageBreak/>
              <w:t>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6600100000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33 748,5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31 941,3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94,65</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32 456,3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30 649,1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94,43</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23 034,8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21 619,2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93,85</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Функционирование Правительства Российской Федерации, высших исполнительных органов государственной </w:t>
            </w:r>
            <w:r w:rsidRPr="00554CFF">
              <w:rPr>
                <w:sz w:val="20"/>
              </w:rPr>
              <w:lastRenderedPageBreak/>
              <w:t>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109,6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78,47</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6 703,6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6 703,6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1 782,1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1 599,8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89,77</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Функционирование Правительства Российской Федерации, высших исполнительных органов государственной </w:t>
            </w:r>
            <w:r w:rsidRPr="00554CFF">
              <w:rPr>
                <w:sz w:val="20"/>
              </w:rPr>
              <w:lastRenderedPageBreak/>
              <w:t>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819,7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634,0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77,35</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6600100190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852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Уплата прочих налогов, сборов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6600155490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Иные межбюджетные трансферты на поощрение муниципальных управленческих команд в 2023 году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789,2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789,2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Функционирование Правительства Российской Федерации, высших исполнительных органов государственной </w:t>
            </w:r>
            <w:r w:rsidRPr="00554CFF">
              <w:rPr>
                <w:sz w:val="20"/>
              </w:rPr>
              <w:lastRenderedPageBreak/>
              <w:t>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6600155490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на поощрение муниципальных управленческих команд в 2023 году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789,2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789,2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6600173940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502,9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6600173940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362,3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362,3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6600173940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107,3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107,3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6600173940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6600173940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субвенция по опеке совершеннолетних граждан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36,00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6600526000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Мероприятия по против коррупционным действиям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36,00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6600526000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по против коррупционным действиям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36,00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Судебная система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Судебная система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Судебная система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6600351200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Судебная система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6600351200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20 186,3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15 886,1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78,70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636,3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25,15</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1450000000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Задача: повышение уровня технического обеспечения мероприятий по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636,3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25,15</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1450100000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Создание охраняемой стоянки для задержанных транспортных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476,3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1450128810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выполнение работ по устройству штрафстоянки транспортных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476,3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1450128810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выполнение работ по устройству штрафстоянки транспортных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476,3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1450200000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Приобретение комплексов фото-видеофиксации нарушений ПДД</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1450228810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в целях повышения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1450228810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в целях повышения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«Профилактика терроризма и экстремизма на территории Тоншаевского муниципального района»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1610000000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Мероприятие "Профилактика терроризма и экстремизма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1610100000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Профилактика терроризма и экстремизма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1610129850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по профилактике терроризма и экстремизма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1610129850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по профилактике терроризма и экстремизма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19 500,1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15 726,1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80,65</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19 130,6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15 410,9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80,56</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14 793,9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11 082,9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74,92</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6 098,5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4 069,4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66,73</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68,9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59,2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85,92</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Взносы по обязательному социальному страхованию на выплаты денежного содержания и иные выплаты работникам государственных </w:t>
            </w:r>
            <w:r w:rsidRPr="00554CFF">
              <w:rPr>
                <w:sz w:val="20"/>
              </w:rPr>
              <w:lastRenderedPageBreak/>
              <w:t>(муниципальных)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lastRenderedPageBreak/>
              <w:t>1 218,4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1 207,1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99,07</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5 166,9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4 052,2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78,43</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2 233,4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1 687,3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75,55</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4 336,8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4 327,9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99,79</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2 955,7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2 946,9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99,70</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119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по оплате труда работников и иные выплаты работникам учреждений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881,8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881,8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385,8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385,8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6600245210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113,4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357,4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314,8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88,08</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Резервный фонд администрации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13,5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13,5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Резервный фонд администрации </w:t>
            </w:r>
            <w:r w:rsidRPr="00554CFF">
              <w:rPr>
                <w:sz w:val="20"/>
              </w:rPr>
              <w:lastRenderedPageBreak/>
              <w:t>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6600525020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выплаты по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92,25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6600525020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выплаты по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92,25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316,8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276,3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87,22</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266,5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241,0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90,43</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Приобретение товаров, работ и услуг в пользу граждан в целях их социального обеспечения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831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Исполнение судебных актов Российской Федерации и мировых соглашений по возмещению причиненного вреда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660С100000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 по предупреждению распространению, профилактике, диагностике и лечению от новой коронавирусной инфекции.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3,33</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660С100590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Предупреждение распространения, профилактика, диагностика и лечение от новой коронавирусной инфекции.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3,33</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общегосударственные вопросы</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660С100590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Предупреждение распространения, профилактика, диагностика и лечение от новой коронавирусной инфекции.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3,33</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596,2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596,2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596,2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596,2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оборона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596,2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596,2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оборона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596,2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596,2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оборона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6600351180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596,2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596,2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оборона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6600351180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446,1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446,1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оборона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6600351180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133,1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133,1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оборона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6600351180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оборона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Мобилизационная и вневойсковая подготовка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6600351180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6 833,4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6 179,6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90,43</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6 783,4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6 179,6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91,10</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xml:space="preserve">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w:t>
            </w:r>
            <w:r w:rsidRPr="00554CFF">
              <w:rPr>
                <w:bCs/>
                <w:sz w:val="20"/>
              </w:rPr>
              <w:lastRenderedPageBreak/>
              <w:t>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520,8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2,21</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0410000000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0410100000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Получение информации об опасности и неблагоприятных метеорологических и гидрологических явлениях в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0410125110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направленные на предупреждение и ликвидацию ЧС и последствий стихийных бедствий (целевой финансовый резерв)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0410125110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направленные на предупреждение и ликвидацию ЧС и последствий стихийных бедствий (целевой финансовый резерв)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0430000000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"Подготовка населения в области гражданской обороны"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55,29</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0430100000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Подготовка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55,29</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0430100590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по подготовке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20,8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55,29</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0430100590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по подготовке населения в области гражданской обороны, защиты населения и территорий от чрезвычайных ситуаций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20,8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55,29</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6 262,6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6 168,0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98,49</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6 262,6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6 168,0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98,49</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6 262,6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6 168,0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98,49</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4 032,3</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4 019,7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99,69</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выплаты персоналу государственных (муниципальных) органов, за исключением фонда оплаты труда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1 193,6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1 193,6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727,2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645,2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88,72</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09</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Гражданская оборона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304,1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304,1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0,00</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0420000000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0420100000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жизнедеятельности подразделений (муниципальная пожарная охрана)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0420125130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Реализация Положения "Дорожной карты по профилактике пожаров противопожарной пропаганде"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безопасность и правоохранительная деятельность</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Защита населения и территории от чрезвычайных ситуаций природного и техногенного характера, пожарная безопасность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0420125130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Реализация Положения "Дорожной карты по профилактике пожаров противопожарной пропаганде"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20 545,9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20 423,3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99,40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9 204,6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9 109,5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98,97</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"Повышение безопасности дорожного движения в Тоншаевском муниципальном округе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7 204,6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7 204,5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1450000000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Задача: повышение уровня технического обеспечения мероприятий по безопасности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7 204,6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7 204,5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1450500000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Приобретение в лизинг транспортного средства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7 204,6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7 204,5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1450520800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932,7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932,7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1450520800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932,7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932,7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14505S2610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приобретение автобусов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6 271,9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6 271,8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14505S2610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приобретение автобусов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6 271,9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6 271,8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2300000000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"Энергосбережение и повышение энергетической эффективности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2 000,0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1 905,0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95,25</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2360000000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Энергосбережение и повышение энергетической эффективности в транспортном комплексе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2 000,0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1 905,0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95,25</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2360100000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Замещение бензина, используемого в качестве моторного топлива, сжиженным газом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899,5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899,5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2360120500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финансовое обеспечение части затрат МУП "Шахунское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899,5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899,5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100,00</w:t>
            </w:r>
          </w:p>
        </w:tc>
      </w:tr>
      <w:tr w:rsidR="00176D90" w:rsidRPr="00554CFF" w:rsidTr="004A62C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2360120500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финансовое обеспечение части затрат МУП "Шахунское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899,5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899,5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2360200000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Субсидия на возмещение части затрат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1 100,5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1 005,5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91,37</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2360220500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финансовое обеспечение части затрат МУП "Шахунское пассажирское автотранспортное предприятие",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1 100,5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1 005,5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91,37</w:t>
            </w:r>
          </w:p>
        </w:tc>
      </w:tr>
      <w:tr w:rsidR="00176D90" w:rsidRPr="00554CFF" w:rsidTr="004A62C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08</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Транспорт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2360220500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финансовое обеспечение части затрат МУП "Шахунское пассажирское автотранспортное предприятие",</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1 100,5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1 005,5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91,37</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587,1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564,5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96,15</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0400000000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«Защита населения и территорий от чрезвычайных ситуаций, обеспечение пожарной безопасности и безопасности людей на водных объектах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587,1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564,5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96,15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0410000000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"Защита населения от чрезвычайных ситуаций"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587,1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564,5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96,15</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0410100000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Получение информации об опасности и неблагоприятных метеорологических и гидрологических явлениях в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587,1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564,5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96,15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0410125120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Мероприятия связанные с системой РАСЦО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587,1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564,5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96,15</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0410125120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связанные с системой РАСЦО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554,9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532,3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95,93</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Связь и информатика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0410125120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Мероприятия связанные с системой РАСЦО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32,2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32,2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10 754,2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10 749,3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99,95</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0800000000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предпринимательства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10 593,7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10 593,7</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0820000000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Эффективная кредитно-финансовая и инвестиционная поддержка субъектов малого предпринимательства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3 550,0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3 550,0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0821329030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612,5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612,5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0821329030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Субсидирование части затрат субъектов малого и среднего предпринимательства, связанных с приобретением оборудования (в том числе по договорам лизинга) в целях создания и (или) развития и (или) модернизации (реконструкции, технического перевооружения) производства (работ, услуг), создания новых рабочих мест и повышение производительности труда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612,5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612,5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2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08213S2040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Финансовое обеспечение (возмещение)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(работ,услуг), финансовое обеспечение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(или)развития либо модернизации производства товаров (работ, услуг)</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2 937,5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2 937,5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0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08213S2040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Финансовое обеспечение (возмещение)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(работ,услуг), финансовое обеспечение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(или)развития либо модернизации производства товаров (работ, услуг)</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2 937,5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2 937,5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0830000000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Развитая и эффективная инфраструктура поддержки малого предпринимательства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529,5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529,5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0831300590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Субсидия на иные цели(создание и обеспечение деятельности Центра поддержки предпринимательства (ЦПП) на базе МБУ "ТБИ"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529,5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529,5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0831300590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Субсидия на иные цели(создание и обеспечение деятельности Центра поддержки </w:t>
            </w:r>
            <w:r w:rsidRPr="00554CFF">
              <w:rPr>
                <w:sz w:val="20"/>
              </w:rPr>
              <w:lastRenderedPageBreak/>
              <w:t>предпринимательства (ЦПП) на базе МБУ "ТБИ"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612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иные цели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529,5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529,5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0840000000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Высокая производственная активность субъектов малого предпринимательства (создание, материально-техническое обеспечение и обеспечение деятельности бизнес-инкубатора в р.п. Тоншаево)</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6 514,2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6 514,2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0841300590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6 414,2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6 414,2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0841300590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Содержание и обеспечение текущей деятельности муниципального учреждения "Тоншаевский бизнес инкубатор" производственного назначения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6 414,2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6 414,2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0841374270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0841374270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областного бюджета на реализацию социально-значимых мероприятий в рамках решения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160,5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155,6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96,95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160,5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155,6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96,95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6600520700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Субсидии на возмещение затрат МУП Рынок</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134,4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129,5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96,35</w:t>
            </w:r>
          </w:p>
        </w:tc>
      </w:tr>
      <w:tr w:rsidR="00176D90" w:rsidRPr="00554CFF" w:rsidTr="004A62C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6600520700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на возмещение затрат МУП Рынок</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134,4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129,5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96,35</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6600520800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выплаты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26,1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26,1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Национальная экономика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национальной экономики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6600520800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выплаты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26,1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26,1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229 983,1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226 709,1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98,58</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192 423,9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190 807,9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99,16</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0300000000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«Развитие агропромышленного комплекса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10 854,4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10 758,0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99,11</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0340000000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"Комплексное развитие сельских территорий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10 854,4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10 758,0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99,11</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0340100000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Создание условий для обеспечения доступным и комфортным жильем сельского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10 854,4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10 758,0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99,11</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0340103030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спонсоров и населения по подпрограмме "Комплексное развитие сельских территорий" на приобретение жилья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1 151,5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1 117,0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97,00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0340103030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спонсоров и населения по подпрограмме "Комплексное развитие сельских территорий" на приобретение жилья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1 151,5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1 117,0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97,00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03401L5760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9 702,8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9 641,0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99,36</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03401L5760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9 702,8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9 641,0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99,36</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0900000000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"Обеспечение граждан Тоншаевского муниципального округа Нижегородской области достойным и комфортным жильем"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181 528,0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180 008,4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99,16</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0940000000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 Переселение граждан Тоншаевского муниципального округа из аварийного жилищного фонда на территории Нижегородской области 2 этап</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7 876,0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7 876,0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09401S2120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Субсидия на снос расселенных многоквартирных жилых домов в муниципальных образованиях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7 876,0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7 876,0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09401S2120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снос расселенных многоквартирных жилых домов в муниципальных образованиях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7 876,0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7 876,0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0950000000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 Переселение граждан Тоншаевского муниципального округа из аварийного жилищного фонда на территории Нижегородской области 4 этап</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173 652,0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172 132,4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99,12</w:t>
            </w:r>
          </w:p>
        </w:tc>
      </w:tr>
      <w:tr w:rsidR="00176D90" w:rsidRPr="00554CFF" w:rsidTr="004A62C6">
        <w:trPr>
          <w:trHeight w:val="36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09501S2620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субсидии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региональной адресной программе переселения граждан из аварийного жилищного фонда и на софинансирование разницы между фактической выкупной ценой за изымаемое жилое помещение и ценой, установленной в рамках такой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11 663,9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11 634,4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99,75</w:t>
            </w:r>
          </w:p>
        </w:tc>
      </w:tr>
      <w:tr w:rsidR="00176D90" w:rsidRPr="00554CFF" w:rsidTr="004A62C6">
        <w:trPr>
          <w:trHeight w:val="31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09501S2620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на софинансирование разницы стоимости приобретения (строительства) жилых помещений, сложившейся между их рыночной стоимостью и использованной при расчетах объемов софинансирования по действующей региональной адресной программе переселения граждан из аварийного жилищного фонда и на софинансирование разницы между фактической выкупной ценой за изымаемое жилое помещение и ценой, установленной в рамках такой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11 663,9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11 634,4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99,75</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095F367483</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155 215,6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154 078,0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99,27</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095F367483</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w:t>
            </w:r>
            <w:r w:rsidRPr="00554CFF">
              <w:rPr>
                <w:sz w:val="20"/>
              </w:rPr>
              <w:lastRenderedPageBreak/>
              <w:t>жилищно-коммунального хозяйства (4 этап)</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Бюджетные инвестиции на приобретение объектов недвижимого имущества в государственную </w:t>
            </w:r>
            <w:r w:rsidRPr="00554CFF">
              <w:rPr>
                <w:sz w:val="20"/>
              </w:rPr>
              <w:lastRenderedPageBreak/>
              <w:t>(муниципальную)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lastRenderedPageBreak/>
              <w:t>155 215,6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154 078,0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99,27</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095F367484</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5 173,9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5 135,9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99,27</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095F367484</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5 173,9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5 135,9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99,27</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095F36748S</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Софинансирование переселения (4 этап)</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1 598,6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1 284,0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80,32</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095F36748S</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Софинансирование переселения (4 этап)</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Бюджетные инвестиции на приобретение объектов недвижимого имущества в государственную (муниципальную)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1 598,6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1 284,0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80,32</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6600503030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6600503030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247</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энергетических ресурсов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24,6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24,6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6600503030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831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Исполнение судебных актов Российской Федерации и мировых соглашений по возмещению причиненного вреда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14,0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6600503030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853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Уплата иных платежей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37 320,2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35 705,2</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95,67</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1800000000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"Устройство контейнерных площадок на территории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22 500,2</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21 403,8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95,13</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1810000000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Расходы на ликвидацию свалок и объектов размещения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16 039,6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14 944,9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93,18</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18101S2290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Ликвидация свалок и объектов размещения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16 039,6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14 944,9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93,18</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18101S2290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Ликвидация свалок и объектов размещения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16 039,6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14 944,9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93,18</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1820000000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Расходы на создание (обустройство)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5 429,7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5 428,0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99,97</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18209S2670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Создание (обустройство)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5 429,7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5 428,0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99,97</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18209S2670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Создание (обустройство) контейнерных площадок</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5 429,7</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5 428,0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99,97</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1830000000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Расходы на приобретение контейнеров и (или) бункеров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1 030,9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1 030,9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18309S2870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Приобретение контейнеров и (или) бункеров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1 030,9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1 030,9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18309S2870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Приобретение контейнеров и (или) бункеров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1 030,9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1 030,9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2000000000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"Комплексное развитие систем коммунальной инфраструктуры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12 017,1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12 017,1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2020000000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Реализация финансовой поддержки организаций жилищно-коммунального комплекса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12 017,1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12 017,1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2020105030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1 200,0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1 200,0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2020105030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Субсидии на возмещение недополученных доходов и (или) возмещение фактически понесенных затрат в связи с производством </w:t>
            </w:r>
            <w:r w:rsidRPr="00554CFF">
              <w:rPr>
                <w:sz w:val="20"/>
              </w:rPr>
              <w:lastRenderedPageBreak/>
              <w:t>(реализацией)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lastRenderedPageBreak/>
              <w:t>1 200,0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1 200,0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2020205030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2020205030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Тоншаевского </w:t>
            </w:r>
            <w:r w:rsidRPr="00554CFF">
              <w:rPr>
                <w:sz w:val="20"/>
              </w:rPr>
              <w:lastRenderedPageBreak/>
              <w:t>муниципального округа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811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2020405030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Субсидия на финансовое обеспечение части затрат теплоснабжающей организации Тоншаевкого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3 000,0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4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2020405030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финансовое обеспечение части затрат теплоснабжающей организации Тоншаевкого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3 000,0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9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2020421000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Субсидия на финансовое обеспечение части затрат теплоснабжающей организации Тоншаевкого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 за счет средств резервного фонда Правительства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7 317,1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7 317,1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7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2020421000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финансовое обеспечение части затрат теплоснабжающей организации Тоншаевкого муниципального округа МУП "Водник", имеющей задолженность по приобретению топливно-энергетических ресурсов, связанных с выполнением работ, оказанием услуг, для обеспечения надежного и бесперебойного теплоснабжения населения, за счет средств резервного фонда Правительства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812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7 317,1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7 317,1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2 803,0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2 284,3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81,49</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1 591,9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1 366,0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85,81</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6600321000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Иные межбюджетные трансферты из резервного фонда Правительства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1 591,9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1 366,0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85,81</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6600321000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Иные межбюджетные трансферты из резервного фонда Правительства Нижегородской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1 591,9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1 366,0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85,81</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1 211,1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918,3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75,82</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6600505030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1 211,1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918,3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75,82</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Коммунальное хозяйство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6600505030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1 211,1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918,3</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75,82</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03</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Благоустройство</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6600504050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мероприятия по благоустройству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139,0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96,0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69,06</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139,0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96,0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69,06</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6600200000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Административно-хозяйственные отделы, отделы и иные структурные подразделения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135,4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92,4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68,24</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135,4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92,4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68,24</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102,6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64,1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62,48</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23,4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18,9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80,77</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Закупка товаров, работ и услуг в сфере информационно-коммуникационных технологий</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6600200590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обеспечение деятельности административно-хозяйственных отделов, отделов и иных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3,6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6600373930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3,6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8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05</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Жилищно-коммунальное хозяйство</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жилищно-коммунального хозяйства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6600373930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3,6</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3,6</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25 380,1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25 296,9</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99,67</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5 000,0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4 918,5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98,37</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Пенсионное обеспечение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5 000,0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4 918,5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98,37</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Пенсионное обеспечение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5 000,0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4 918,5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98,37</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Пенсионное обеспечение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6600525290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Пенсия за выслугу лет за замещение должностей муниципальных служащих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5 000,0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4 918,5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98,37</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Пенсионное обеспечение</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Пенсия за выслугу лет за замещение должностей муниципальных служащих</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Пособия, компенсации и иные социальные выплаты гражданам, кроме публичных нормативных обязательств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5 000,0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4 918,5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98,37</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20 320,1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20 318,4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99,99</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0900000000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"Обеспечение граждан Тоншаевского муниципального округа Нижегородской области достойным и комфортным жильем"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1 443,1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1 441,4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99,88</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0910000000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подпрограмма "Обеспечение жильем молодых семей"</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1 443,1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1 441,4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99,88</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0910100000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жильем молодых семей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1 443,1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1 441,4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99,88</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09101L4970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Субсидия на приобретение жилья молодым семьям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1 443,1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1 441,4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99,88</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09101L4970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приобретение жилья молодым семьям</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322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гражданам на приобретение жилья</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1 443,1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1 441,4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99,88</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18 877,1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18 877,1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6600300000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Межбюджетные трансферты из областного бюджета муниципальному округу</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18 877,1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18 877,1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13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66003R0820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(фед. бюджет).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18 877,1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18 877,1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04</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Охрана семьи и детства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66003R0820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w:t>
            </w:r>
            <w:r w:rsidRPr="00554CFF">
              <w:rPr>
                <w:sz w:val="20"/>
              </w:rPr>
              <w:lastRenderedPageBreak/>
              <w:t>помещениями (фед. бюджет).</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412</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Бюджетные инвестиции на приобретение объектов недвижимого имущества в государственную </w:t>
            </w:r>
            <w:r w:rsidRPr="00554CFF">
              <w:rPr>
                <w:sz w:val="20"/>
              </w:rPr>
              <w:lastRenderedPageBreak/>
              <w:t>(муниципальную) собственность</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lastRenderedPageBreak/>
              <w:t>18 877,1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18 877,1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6600500000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Прочие 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10</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Социальная политика</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Другие вопросы в области социальной политики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6600525280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313</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Пособия, компенсации, меры социальной поддержки по публичным нормативным обязательствам</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60,0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60,0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3 367,8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3 367,8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3 367,8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3 367,8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Средства массовой информации</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1700000000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Муниципальная программа "Информационная среда Тоншаевского муниципального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3 367,8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3 367,8</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100,00</w:t>
            </w:r>
          </w:p>
        </w:tc>
      </w:tr>
      <w:tr w:rsidR="00176D90" w:rsidRPr="00554CFF" w:rsidTr="004A62C6">
        <w:trPr>
          <w:trHeight w:val="15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Средства массовой информации</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1710000000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xml:space="preserve">Организация информирования населения Тоншаевского муниципального округа о деятельности органов муниципальной власти, а также по вопросам, </w:t>
            </w:r>
            <w:r w:rsidRPr="00554CFF">
              <w:rPr>
                <w:bCs/>
                <w:sz w:val="20"/>
              </w:rPr>
              <w:lastRenderedPageBreak/>
              <w:t>имеющим большую социальную значимость</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471,5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471,5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6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Средства массовой информации</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1710102050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Прочие расходы на обеспечение деятельности СМИ на выполнение муниципального задания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471,5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471,5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Средства массовой информации</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1710102050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Прочие расходы на обеспечение деятельности СМИ на выполнение муниципального задания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471,5</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471,5</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90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Средства массовой информации</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1720000000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Предоставление субсидии на оказание частичной финансовой поддержки средств массовой информации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2 896,4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2 896,4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Средства массовой информации</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17201S2050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2 896,4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2 896,4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100,00</w:t>
            </w:r>
          </w:p>
        </w:tc>
      </w:tr>
      <w:tr w:rsidR="00176D90" w:rsidRPr="00554CFF" w:rsidTr="004A62C6">
        <w:trPr>
          <w:trHeight w:val="20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487</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12</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02</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Средства массовой информации</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Периодическая печать и издательства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17201S2050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2 896,4</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2 896,4</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rPr>
                <w:bCs/>
                <w:sz w:val="20"/>
              </w:rPr>
            </w:pPr>
            <w:r w:rsidRPr="00554CFF">
              <w:rPr>
                <w:bCs/>
                <w:sz w:val="20"/>
              </w:rPr>
              <w:t>493</w:t>
            </w:r>
          </w:p>
        </w:tc>
        <w:tc>
          <w:tcPr>
            <w:tcW w:w="11198" w:type="dxa"/>
            <w:gridSpan w:val="8"/>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rPr>
                <w:bCs/>
                <w:sz w:val="20"/>
              </w:rPr>
            </w:pPr>
            <w:r>
              <w:rPr>
                <w:bCs/>
                <w:sz w:val="20"/>
              </w:rPr>
              <w:t>Контрольно-счетная комиссия Тоншаевского муниципального округа Нижегородской области</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76,9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rPr>
                <w:bCs/>
                <w:sz w:val="20"/>
              </w:rPr>
            </w:pPr>
            <w:r w:rsidRPr="00554CFF">
              <w:rPr>
                <w:bCs/>
                <w:sz w:val="20"/>
              </w:rPr>
              <w:t>69,1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rPr>
                <w:sz w:val="20"/>
              </w:rPr>
            </w:pPr>
            <w:r w:rsidRPr="00554CFF">
              <w:rPr>
                <w:sz w:val="20"/>
              </w:rPr>
              <w:t>89,86</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493</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0"/>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0"/>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76,9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0"/>
              <w:rPr>
                <w:bCs/>
                <w:sz w:val="20"/>
              </w:rPr>
            </w:pPr>
            <w:r w:rsidRPr="00554CFF">
              <w:rPr>
                <w:bCs/>
                <w:sz w:val="20"/>
              </w:rPr>
              <w:t>69,1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0"/>
              <w:rPr>
                <w:sz w:val="20"/>
              </w:rPr>
            </w:pPr>
            <w:r w:rsidRPr="00554CFF">
              <w:rPr>
                <w:sz w:val="20"/>
              </w:rPr>
              <w:t>89,86</w:t>
            </w:r>
          </w:p>
        </w:tc>
      </w:tr>
      <w:tr w:rsidR="00176D90" w:rsidRPr="00554CFF" w:rsidTr="004A62C6">
        <w:trPr>
          <w:trHeight w:val="25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493</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1"/>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1"/>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76,9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1"/>
              <w:rPr>
                <w:bCs/>
                <w:sz w:val="20"/>
              </w:rPr>
            </w:pPr>
            <w:r w:rsidRPr="00554CFF">
              <w:rPr>
                <w:bCs/>
                <w:sz w:val="20"/>
              </w:rPr>
              <w:t>69,1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1"/>
              <w:rPr>
                <w:sz w:val="20"/>
              </w:rPr>
            </w:pPr>
            <w:r w:rsidRPr="00554CFF">
              <w:rPr>
                <w:sz w:val="20"/>
              </w:rPr>
              <w:t>89,86</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493</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6600000000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2"/>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2"/>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76,9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2"/>
              <w:rPr>
                <w:bCs/>
                <w:sz w:val="20"/>
              </w:rPr>
            </w:pPr>
            <w:r w:rsidRPr="00554CFF">
              <w:rPr>
                <w:bCs/>
                <w:sz w:val="20"/>
              </w:rPr>
              <w:t>69,1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2"/>
              <w:rPr>
                <w:sz w:val="20"/>
              </w:rPr>
            </w:pPr>
            <w:r w:rsidRPr="00554CFF">
              <w:rPr>
                <w:sz w:val="20"/>
              </w:rPr>
              <w:t>89,86</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493</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6600100000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Содержание аппарата управления</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3"/>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3"/>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76,9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3"/>
              <w:rPr>
                <w:bCs/>
                <w:sz w:val="20"/>
              </w:rPr>
            </w:pPr>
            <w:r w:rsidRPr="00554CFF">
              <w:rPr>
                <w:bCs/>
                <w:sz w:val="20"/>
              </w:rPr>
              <w:t>69,1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3"/>
              <w:rPr>
                <w:sz w:val="20"/>
              </w:rPr>
            </w:pPr>
            <w:r w:rsidRPr="00554CFF">
              <w:rPr>
                <w:sz w:val="20"/>
              </w:rPr>
              <w:t>89,86</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lastRenderedPageBreak/>
              <w:t>493</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6600107000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Руководитель контрольно-счетной комиссии</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4"/>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4"/>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76,9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4"/>
              <w:rPr>
                <w:bCs/>
                <w:sz w:val="20"/>
              </w:rPr>
            </w:pPr>
            <w:r w:rsidRPr="00554CFF">
              <w:rPr>
                <w:bCs/>
                <w:sz w:val="20"/>
              </w:rPr>
              <w:t>69,1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4"/>
              <w:rPr>
                <w:sz w:val="20"/>
              </w:rPr>
            </w:pPr>
            <w:r w:rsidRPr="00554CFF">
              <w:rPr>
                <w:sz w:val="20"/>
              </w:rPr>
              <w:t>89,86</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493</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6600107190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Расходы на выплаты персоналу в целях обеспечения выполнения функций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5"/>
              <w:rPr>
                <w:bCs/>
                <w:sz w:val="20"/>
              </w:rPr>
            </w:pPr>
            <w:r w:rsidRPr="00554CFF">
              <w:rPr>
                <w:bCs/>
                <w:sz w:val="20"/>
              </w:rPr>
              <w:t> </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5"/>
              <w:rPr>
                <w:bCs/>
                <w:sz w:val="20"/>
              </w:rPr>
            </w:pPr>
            <w:r w:rsidRPr="00554CFF">
              <w:rPr>
                <w:bCs/>
                <w:sz w:val="20"/>
              </w:rPr>
              <w:t> </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76,9</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5"/>
              <w:rPr>
                <w:bCs/>
                <w:sz w:val="20"/>
              </w:rPr>
            </w:pPr>
            <w:r w:rsidRPr="00554CFF">
              <w:rPr>
                <w:bCs/>
                <w:sz w:val="20"/>
              </w:rPr>
              <w:t>69,1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5"/>
              <w:rPr>
                <w:sz w:val="20"/>
              </w:rPr>
            </w:pPr>
            <w:r w:rsidRPr="00554CFF">
              <w:rPr>
                <w:sz w:val="20"/>
              </w:rPr>
              <w:t>89,86</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493</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6600107190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выплаты персоналу в целях обеспечения выполнения функций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121</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Фонд оплаты труда государственных (муниципальных)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53,1</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53,1</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2250"/>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493</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6600107190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выплаты персоналу в целях обеспечения выполнения функций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129</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 xml:space="preserve">Взносы по обязательному социальному страхованию на выплаты денежного содержания и иные выплаты работникам государственных </w:t>
            </w:r>
            <w:r w:rsidRPr="00554CFF">
              <w:rPr>
                <w:sz w:val="20"/>
              </w:rPr>
              <w:lastRenderedPageBreak/>
              <w:t>(муниципальных) органов</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lastRenderedPageBreak/>
              <w:t>16,0</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16,0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jc w:val="center"/>
              <w:outlineLvl w:val="6"/>
              <w:rPr>
                <w:sz w:val="20"/>
              </w:rPr>
            </w:pPr>
            <w:r w:rsidRPr="00554CFF">
              <w:rPr>
                <w:sz w:val="20"/>
              </w:rPr>
              <w:t>100,00</w:t>
            </w:r>
          </w:p>
        </w:tc>
      </w:tr>
      <w:tr w:rsidR="00176D90" w:rsidRPr="00554CFF" w:rsidTr="004A62C6">
        <w:trPr>
          <w:trHeight w:val="112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lastRenderedPageBreak/>
              <w:t>493</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01</w:t>
            </w:r>
          </w:p>
        </w:tc>
        <w:tc>
          <w:tcPr>
            <w:tcW w:w="709"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06</w:t>
            </w:r>
          </w:p>
        </w:tc>
        <w:tc>
          <w:tcPr>
            <w:tcW w:w="1701"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Общегосударственные вопросы</w:t>
            </w:r>
          </w:p>
        </w:tc>
        <w:tc>
          <w:tcPr>
            <w:tcW w:w="1842"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Обеспечение деятельности финансовых, налоговых и таможенных органов и органов финансового (финансово-бюджетного) надзора</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6600107190</w:t>
            </w:r>
          </w:p>
        </w:tc>
        <w:tc>
          <w:tcPr>
            <w:tcW w:w="269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Расходы на выплаты персоналу в целях обеспечения выполнения функций муниципальных органов</w:t>
            </w:r>
          </w:p>
        </w:tc>
        <w:tc>
          <w:tcPr>
            <w:tcW w:w="567"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center"/>
              <w:outlineLvl w:val="6"/>
              <w:rPr>
                <w:sz w:val="20"/>
              </w:rPr>
            </w:pPr>
            <w:r w:rsidRPr="00554CFF">
              <w:rPr>
                <w:sz w:val="20"/>
              </w:rPr>
              <w:t>244</w:t>
            </w:r>
          </w:p>
        </w:tc>
        <w:tc>
          <w:tcPr>
            <w:tcW w:w="1843"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outlineLvl w:val="6"/>
              <w:rPr>
                <w:sz w:val="20"/>
              </w:rPr>
            </w:pPr>
            <w:r w:rsidRPr="00554CFF">
              <w:rPr>
                <w:sz w:val="20"/>
              </w:rPr>
              <w:t>Прочая закупка товаров, работ и услуг</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7,8</w:t>
            </w:r>
          </w:p>
        </w:tc>
        <w:tc>
          <w:tcPr>
            <w:tcW w:w="1276" w:type="dxa"/>
            <w:tcBorders>
              <w:top w:val="nil"/>
              <w:left w:val="nil"/>
              <w:bottom w:val="single" w:sz="4" w:space="0" w:color="auto"/>
              <w:right w:val="single" w:sz="4" w:space="0" w:color="auto"/>
            </w:tcBorders>
            <w:shd w:val="clear" w:color="auto" w:fill="auto"/>
            <w:vAlign w:val="center"/>
            <w:hideMark/>
          </w:tcPr>
          <w:p w:rsidR="00176D90" w:rsidRPr="00554CFF" w:rsidRDefault="00176D90" w:rsidP="004A62C6">
            <w:pPr>
              <w:jc w:val="right"/>
              <w:outlineLvl w:val="6"/>
              <w:rPr>
                <w:sz w:val="20"/>
              </w:rPr>
            </w:pPr>
            <w:r w:rsidRPr="00554CFF">
              <w:rPr>
                <w:sz w:val="20"/>
              </w:rPr>
              <w:t>0,0</w:t>
            </w:r>
          </w:p>
        </w:tc>
        <w:tc>
          <w:tcPr>
            <w:tcW w:w="850" w:type="dxa"/>
            <w:tcBorders>
              <w:top w:val="nil"/>
              <w:left w:val="nil"/>
              <w:bottom w:val="single" w:sz="4" w:space="0" w:color="auto"/>
              <w:right w:val="single" w:sz="4" w:space="0" w:color="auto"/>
            </w:tcBorders>
            <w:shd w:val="clear" w:color="auto" w:fill="auto"/>
            <w:noWrap/>
            <w:vAlign w:val="center"/>
            <w:hideMark/>
          </w:tcPr>
          <w:p w:rsidR="00176D90" w:rsidRPr="00554CFF" w:rsidRDefault="00176D90" w:rsidP="004A62C6">
            <w:pPr>
              <w:tabs>
                <w:tab w:val="left" w:pos="331"/>
              </w:tabs>
              <w:jc w:val="center"/>
              <w:outlineLvl w:val="6"/>
              <w:rPr>
                <w:sz w:val="20"/>
              </w:rPr>
            </w:pPr>
            <w:r w:rsidRPr="00554CFF">
              <w:rPr>
                <w:sz w:val="20"/>
              </w:rPr>
              <w:t>0,00</w:t>
            </w:r>
          </w:p>
        </w:tc>
      </w:tr>
    </w:tbl>
    <w:p w:rsidR="00AC3DB5" w:rsidRDefault="00AC3DB5">
      <w:bookmarkStart w:id="3" w:name="_GoBack"/>
      <w:bookmarkEnd w:id="3"/>
    </w:p>
    <w:sectPr w:rsidR="00AC3DB5" w:rsidSect="00176D9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3002429"/>
    <w:multiLevelType w:val="multilevel"/>
    <w:tmpl w:val="0A220B7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D90"/>
    <w:rsid w:val="00176D90"/>
    <w:rsid w:val="00AC3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7BFA6C-6654-47AC-ABC9-FECE1A0DE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D90"/>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176D90"/>
    <w:pPr>
      <w:keepNext/>
      <w:jc w:val="center"/>
      <w:outlineLvl w:val="0"/>
    </w:pPr>
    <w:rPr>
      <w:b/>
      <w:bCs/>
      <w:sz w:val="24"/>
      <w:lang w:val="x-none" w:eastAsia="x-none"/>
    </w:rPr>
  </w:style>
  <w:style w:type="paragraph" w:styleId="2">
    <w:name w:val="heading 2"/>
    <w:basedOn w:val="a"/>
    <w:next w:val="a"/>
    <w:link w:val="20"/>
    <w:uiPriority w:val="99"/>
    <w:qFormat/>
    <w:rsid w:val="00176D90"/>
    <w:pPr>
      <w:keepNext/>
      <w:jc w:val="center"/>
      <w:outlineLvl w:val="1"/>
    </w:pPr>
    <w:rPr>
      <w:b/>
      <w:bCs/>
      <w:sz w:val="40"/>
      <w:lang w:val="x-none" w:eastAsia="x-none"/>
    </w:rPr>
  </w:style>
  <w:style w:type="paragraph" w:styleId="3">
    <w:name w:val="heading 3"/>
    <w:basedOn w:val="a"/>
    <w:next w:val="a"/>
    <w:link w:val="30"/>
    <w:uiPriority w:val="99"/>
    <w:qFormat/>
    <w:rsid w:val="00176D9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176D90"/>
    <w:pPr>
      <w:keepNext/>
      <w:overflowPunct w:val="0"/>
      <w:autoSpaceDE w:val="0"/>
      <w:autoSpaceDN w:val="0"/>
      <w:adjustRightInd w:val="0"/>
      <w:spacing w:before="240" w:after="60"/>
      <w:textAlignment w:val="baseline"/>
      <w:outlineLvl w:val="3"/>
    </w:pPr>
    <w:rPr>
      <w:b/>
      <w:bCs/>
      <w:kern w:val="32"/>
      <w:szCs w:val="28"/>
      <w:lang w:val="x-none" w:eastAsia="x-none"/>
    </w:rPr>
  </w:style>
  <w:style w:type="paragraph" w:styleId="5">
    <w:name w:val="heading 5"/>
    <w:basedOn w:val="a"/>
    <w:next w:val="a"/>
    <w:link w:val="50"/>
    <w:uiPriority w:val="99"/>
    <w:qFormat/>
    <w:rsid w:val="00176D90"/>
    <w:pPr>
      <w:overflowPunct w:val="0"/>
      <w:autoSpaceDE w:val="0"/>
      <w:autoSpaceDN w:val="0"/>
      <w:adjustRightInd w:val="0"/>
      <w:spacing w:before="240" w:after="60"/>
      <w:textAlignment w:val="baseline"/>
      <w:outlineLvl w:val="4"/>
    </w:pPr>
    <w:rPr>
      <w:b/>
      <w:bCs/>
      <w:i/>
      <w:iCs/>
      <w:kern w:val="32"/>
      <w:sz w:val="26"/>
      <w:szCs w:val="26"/>
      <w:lang w:val="x-none" w:eastAsia="x-none"/>
    </w:rPr>
  </w:style>
  <w:style w:type="paragraph" w:styleId="6">
    <w:name w:val="heading 6"/>
    <w:basedOn w:val="a"/>
    <w:next w:val="a"/>
    <w:link w:val="60"/>
    <w:uiPriority w:val="99"/>
    <w:qFormat/>
    <w:rsid w:val="00176D90"/>
    <w:pPr>
      <w:autoSpaceDE w:val="0"/>
      <w:autoSpaceDN w:val="0"/>
      <w:spacing w:before="240" w:after="60"/>
      <w:outlineLvl w:val="5"/>
    </w:pPr>
    <w:rPr>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76D90"/>
    <w:rPr>
      <w:rFonts w:ascii="Times New Roman" w:eastAsia="Times New Roman" w:hAnsi="Times New Roman" w:cs="Times New Roman"/>
      <w:b/>
      <w:bCs/>
      <w:sz w:val="24"/>
      <w:szCs w:val="20"/>
      <w:lang w:val="x-none" w:eastAsia="x-none"/>
    </w:rPr>
  </w:style>
  <w:style w:type="character" w:customStyle="1" w:styleId="20">
    <w:name w:val="Заголовок 2 Знак"/>
    <w:basedOn w:val="a0"/>
    <w:link w:val="2"/>
    <w:uiPriority w:val="99"/>
    <w:rsid w:val="00176D90"/>
    <w:rPr>
      <w:rFonts w:ascii="Times New Roman" w:eastAsia="Times New Roman" w:hAnsi="Times New Roman" w:cs="Times New Roman"/>
      <w:b/>
      <w:bCs/>
      <w:sz w:val="40"/>
      <w:szCs w:val="20"/>
      <w:lang w:val="x-none" w:eastAsia="x-none"/>
    </w:rPr>
  </w:style>
  <w:style w:type="character" w:customStyle="1" w:styleId="30">
    <w:name w:val="Заголовок 3 Знак"/>
    <w:basedOn w:val="a0"/>
    <w:link w:val="3"/>
    <w:uiPriority w:val="99"/>
    <w:rsid w:val="00176D90"/>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176D90"/>
    <w:rPr>
      <w:rFonts w:ascii="Times New Roman" w:eastAsia="Times New Roman" w:hAnsi="Times New Roman" w:cs="Times New Roman"/>
      <w:b/>
      <w:bCs/>
      <w:kern w:val="32"/>
      <w:sz w:val="28"/>
      <w:szCs w:val="28"/>
      <w:lang w:val="x-none" w:eastAsia="x-none"/>
    </w:rPr>
  </w:style>
  <w:style w:type="character" w:customStyle="1" w:styleId="50">
    <w:name w:val="Заголовок 5 Знак"/>
    <w:basedOn w:val="a0"/>
    <w:link w:val="5"/>
    <w:uiPriority w:val="99"/>
    <w:rsid w:val="00176D90"/>
    <w:rPr>
      <w:rFonts w:ascii="Times New Roman" w:eastAsia="Times New Roman" w:hAnsi="Times New Roman" w:cs="Times New Roman"/>
      <w:b/>
      <w:bCs/>
      <w:i/>
      <w:iCs/>
      <w:kern w:val="32"/>
      <w:sz w:val="26"/>
      <w:szCs w:val="26"/>
      <w:lang w:val="x-none" w:eastAsia="x-none"/>
    </w:rPr>
  </w:style>
  <w:style w:type="character" w:customStyle="1" w:styleId="60">
    <w:name w:val="Заголовок 6 Знак"/>
    <w:basedOn w:val="a0"/>
    <w:link w:val="6"/>
    <w:uiPriority w:val="99"/>
    <w:rsid w:val="00176D90"/>
    <w:rPr>
      <w:rFonts w:ascii="Times New Roman" w:eastAsia="Times New Roman" w:hAnsi="Times New Roman" w:cs="Times New Roman"/>
      <w:b/>
      <w:bCs/>
      <w:lang w:val="x-none" w:eastAsia="x-none"/>
    </w:rPr>
  </w:style>
  <w:style w:type="character" w:styleId="a3">
    <w:name w:val="Hyperlink"/>
    <w:uiPriority w:val="99"/>
    <w:rsid w:val="00176D90"/>
    <w:rPr>
      <w:color w:val="0000FF"/>
      <w:u w:val="single"/>
    </w:rPr>
  </w:style>
  <w:style w:type="paragraph" w:styleId="a4">
    <w:name w:val="header"/>
    <w:basedOn w:val="a"/>
    <w:link w:val="a5"/>
    <w:uiPriority w:val="99"/>
    <w:rsid w:val="00176D90"/>
    <w:pPr>
      <w:tabs>
        <w:tab w:val="center" w:pos="4153"/>
        <w:tab w:val="right" w:pos="8306"/>
      </w:tabs>
    </w:pPr>
    <w:rPr>
      <w:lang w:val="x-none" w:eastAsia="x-none"/>
    </w:rPr>
  </w:style>
  <w:style w:type="character" w:customStyle="1" w:styleId="a5">
    <w:name w:val="Верхний колонтитул Знак"/>
    <w:basedOn w:val="a0"/>
    <w:link w:val="a4"/>
    <w:uiPriority w:val="99"/>
    <w:rsid w:val="00176D90"/>
    <w:rPr>
      <w:rFonts w:ascii="Times New Roman" w:eastAsia="Times New Roman" w:hAnsi="Times New Roman" w:cs="Times New Roman"/>
      <w:sz w:val="28"/>
      <w:szCs w:val="20"/>
      <w:lang w:val="x-none" w:eastAsia="x-none"/>
    </w:rPr>
  </w:style>
  <w:style w:type="paragraph" w:styleId="a6">
    <w:name w:val="Body Text"/>
    <w:basedOn w:val="a"/>
    <w:link w:val="a7"/>
    <w:uiPriority w:val="99"/>
    <w:rsid w:val="00176D90"/>
    <w:rPr>
      <w:sz w:val="22"/>
      <w:lang w:val="x-none" w:eastAsia="x-none"/>
    </w:rPr>
  </w:style>
  <w:style w:type="character" w:customStyle="1" w:styleId="a7">
    <w:name w:val="Основной текст Знак"/>
    <w:basedOn w:val="a0"/>
    <w:link w:val="a6"/>
    <w:uiPriority w:val="99"/>
    <w:rsid w:val="00176D90"/>
    <w:rPr>
      <w:rFonts w:ascii="Times New Roman" w:eastAsia="Times New Roman" w:hAnsi="Times New Roman" w:cs="Times New Roman"/>
      <w:szCs w:val="20"/>
      <w:lang w:val="x-none" w:eastAsia="x-none"/>
    </w:rPr>
  </w:style>
  <w:style w:type="character" w:styleId="a8">
    <w:name w:val="FollowedHyperlink"/>
    <w:uiPriority w:val="99"/>
    <w:rsid w:val="00176D90"/>
    <w:rPr>
      <w:color w:val="800080"/>
      <w:u w:val="single"/>
    </w:rPr>
  </w:style>
  <w:style w:type="paragraph" w:styleId="21">
    <w:name w:val="Body Text 2"/>
    <w:basedOn w:val="a"/>
    <w:link w:val="22"/>
    <w:uiPriority w:val="99"/>
    <w:rsid w:val="00176D90"/>
    <w:pPr>
      <w:jc w:val="both"/>
    </w:pPr>
    <w:rPr>
      <w:sz w:val="32"/>
      <w:lang w:val="x-none" w:eastAsia="x-none"/>
    </w:rPr>
  </w:style>
  <w:style w:type="character" w:customStyle="1" w:styleId="22">
    <w:name w:val="Основной текст 2 Знак"/>
    <w:basedOn w:val="a0"/>
    <w:link w:val="21"/>
    <w:uiPriority w:val="99"/>
    <w:rsid w:val="00176D90"/>
    <w:rPr>
      <w:rFonts w:ascii="Times New Roman" w:eastAsia="Times New Roman" w:hAnsi="Times New Roman" w:cs="Times New Roman"/>
      <w:sz w:val="32"/>
      <w:szCs w:val="20"/>
      <w:lang w:val="x-none" w:eastAsia="x-none"/>
    </w:rPr>
  </w:style>
  <w:style w:type="paragraph" w:customStyle="1" w:styleId="ConsNormal">
    <w:name w:val="ConsNormal"/>
    <w:uiPriority w:val="99"/>
    <w:rsid w:val="00176D90"/>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176D90"/>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176D90"/>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176D90"/>
    <w:pPr>
      <w:jc w:val="both"/>
    </w:pPr>
    <w:rPr>
      <w:lang w:val="x-none" w:eastAsia="x-none"/>
    </w:rPr>
  </w:style>
  <w:style w:type="character" w:customStyle="1" w:styleId="32">
    <w:name w:val="Основной текст 3 Знак"/>
    <w:basedOn w:val="a0"/>
    <w:link w:val="31"/>
    <w:uiPriority w:val="99"/>
    <w:rsid w:val="00176D90"/>
    <w:rPr>
      <w:rFonts w:ascii="Times New Roman" w:eastAsia="Times New Roman" w:hAnsi="Times New Roman" w:cs="Times New Roman"/>
      <w:sz w:val="28"/>
      <w:szCs w:val="20"/>
      <w:lang w:val="x-none" w:eastAsia="x-none"/>
    </w:rPr>
  </w:style>
  <w:style w:type="paragraph" w:styleId="a9">
    <w:name w:val="Body Text Indent"/>
    <w:aliases w:val=" Знак"/>
    <w:basedOn w:val="a"/>
    <w:link w:val="11"/>
    <w:uiPriority w:val="99"/>
    <w:rsid w:val="00176D90"/>
    <w:pPr>
      <w:spacing w:line="360" w:lineRule="auto"/>
      <w:ind w:firstLine="720"/>
      <w:jc w:val="both"/>
    </w:pPr>
  </w:style>
  <w:style w:type="character" w:customStyle="1" w:styleId="aa">
    <w:name w:val="Основной текст с отступом Знак"/>
    <w:basedOn w:val="a0"/>
    <w:link w:val="12"/>
    <w:uiPriority w:val="99"/>
    <w:semiHidden/>
    <w:rsid w:val="00176D90"/>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 Знак Знак,Знак Знак"/>
    <w:link w:val="a9"/>
    <w:uiPriority w:val="99"/>
    <w:rsid w:val="00176D90"/>
    <w:rPr>
      <w:rFonts w:ascii="Times New Roman" w:eastAsia="Times New Roman" w:hAnsi="Times New Roman" w:cs="Times New Roman"/>
      <w:sz w:val="28"/>
      <w:szCs w:val="20"/>
      <w:lang w:eastAsia="ru-RU"/>
    </w:rPr>
  </w:style>
  <w:style w:type="paragraph" w:styleId="ab">
    <w:name w:val="Balloon Text"/>
    <w:basedOn w:val="a"/>
    <w:link w:val="ac"/>
    <w:uiPriority w:val="99"/>
    <w:semiHidden/>
    <w:rsid w:val="00176D90"/>
    <w:rPr>
      <w:rFonts w:ascii="Tahoma" w:hAnsi="Tahoma"/>
      <w:sz w:val="16"/>
      <w:szCs w:val="16"/>
      <w:lang w:val="x-none" w:eastAsia="x-none"/>
    </w:rPr>
  </w:style>
  <w:style w:type="character" w:customStyle="1" w:styleId="ac">
    <w:name w:val="Текст выноски Знак"/>
    <w:basedOn w:val="a0"/>
    <w:link w:val="ab"/>
    <w:uiPriority w:val="99"/>
    <w:semiHidden/>
    <w:rsid w:val="00176D90"/>
    <w:rPr>
      <w:rFonts w:ascii="Tahoma" w:eastAsia="Times New Roman" w:hAnsi="Tahoma" w:cs="Times New Roman"/>
      <w:sz w:val="16"/>
      <w:szCs w:val="16"/>
      <w:lang w:val="x-none" w:eastAsia="x-none"/>
    </w:rPr>
  </w:style>
  <w:style w:type="paragraph" w:styleId="ad">
    <w:name w:val="No Spacing"/>
    <w:uiPriority w:val="99"/>
    <w:qFormat/>
    <w:rsid w:val="00176D90"/>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176D90"/>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176D90"/>
    <w:pPr>
      <w:ind w:left="720"/>
      <w:contextualSpacing/>
    </w:pPr>
  </w:style>
  <w:style w:type="paragraph" w:styleId="af0">
    <w:name w:val="footer"/>
    <w:basedOn w:val="a"/>
    <w:link w:val="af1"/>
    <w:uiPriority w:val="99"/>
    <w:semiHidden/>
    <w:unhideWhenUsed/>
    <w:rsid w:val="00176D90"/>
    <w:pPr>
      <w:tabs>
        <w:tab w:val="center" w:pos="4677"/>
        <w:tab w:val="right" w:pos="9355"/>
      </w:tabs>
    </w:pPr>
    <w:rPr>
      <w:lang w:val="x-none" w:eastAsia="x-none"/>
    </w:rPr>
  </w:style>
  <w:style w:type="character" w:customStyle="1" w:styleId="af1">
    <w:name w:val="Нижний колонтитул Знак"/>
    <w:basedOn w:val="a0"/>
    <w:link w:val="af0"/>
    <w:uiPriority w:val="99"/>
    <w:semiHidden/>
    <w:rsid w:val="00176D90"/>
    <w:rPr>
      <w:rFonts w:ascii="Times New Roman" w:eastAsia="Times New Roman" w:hAnsi="Times New Roman" w:cs="Times New Roman"/>
      <w:sz w:val="28"/>
      <w:szCs w:val="20"/>
      <w:lang w:val="x-none" w:eastAsia="x-none"/>
    </w:rPr>
  </w:style>
  <w:style w:type="paragraph" w:styleId="23">
    <w:name w:val="Body Text Indent 2"/>
    <w:basedOn w:val="a"/>
    <w:link w:val="24"/>
    <w:uiPriority w:val="99"/>
    <w:rsid w:val="00176D90"/>
    <w:pPr>
      <w:spacing w:after="120" w:line="480" w:lineRule="auto"/>
      <w:ind w:left="283"/>
    </w:pPr>
    <w:rPr>
      <w:lang w:val="x-none" w:eastAsia="x-none"/>
    </w:rPr>
  </w:style>
  <w:style w:type="character" w:customStyle="1" w:styleId="24">
    <w:name w:val="Основной текст с отступом 2 Знак"/>
    <w:basedOn w:val="a0"/>
    <w:link w:val="23"/>
    <w:uiPriority w:val="99"/>
    <w:rsid w:val="00176D90"/>
    <w:rPr>
      <w:rFonts w:ascii="Times New Roman" w:eastAsia="Times New Roman" w:hAnsi="Times New Roman" w:cs="Times New Roman"/>
      <w:sz w:val="28"/>
      <w:szCs w:val="20"/>
      <w:lang w:val="x-none" w:eastAsia="x-none"/>
    </w:rPr>
  </w:style>
  <w:style w:type="paragraph" w:styleId="af2">
    <w:name w:val="Title"/>
    <w:basedOn w:val="a"/>
    <w:link w:val="af3"/>
    <w:uiPriority w:val="99"/>
    <w:qFormat/>
    <w:rsid w:val="00176D90"/>
    <w:pPr>
      <w:jc w:val="center"/>
    </w:pPr>
    <w:rPr>
      <w:b/>
      <w:bCs/>
      <w:szCs w:val="24"/>
      <w:lang w:val="x-none" w:eastAsia="x-none"/>
    </w:rPr>
  </w:style>
  <w:style w:type="character" w:customStyle="1" w:styleId="af3">
    <w:name w:val="Заголовок Знак"/>
    <w:basedOn w:val="a0"/>
    <w:link w:val="af2"/>
    <w:uiPriority w:val="99"/>
    <w:rsid w:val="00176D90"/>
    <w:rPr>
      <w:rFonts w:ascii="Times New Roman" w:eastAsia="Times New Roman" w:hAnsi="Times New Roman" w:cs="Times New Roman"/>
      <w:b/>
      <w:bCs/>
      <w:sz w:val="28"/>
      <w:szCs w:val="24"/>
      <w:lang w:val="x-none" w:eastAsia="x-none"/>
    </w:rPr>
  </w:style>
  <w:style w:type="character" w:styleId="af4">
    <w:name w:val="page number"/>
    <w:basedOn w:val="a0"/>
    <w:uiPriority w:val="99"/>
    <w:rsid w:val="00176D90"/>
  </w:style>
  <w:style w:type="paragraph" w:customStyle="1" w:styleId="Eiiey">
    <w:name w:val="Eiiey"/>
    <w:basedOn w:val="a"/>
    <w:uiPriority w:val="99"/>
    <w:rsid w:val="00176D90"/>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176D90"/>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176D9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176D90"/>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176D90"/>
    <w:pPr>
      <w:autoSpaceDE w:val="0"/>
      <w:autoSpaceDN w:val="0"/>
      <w:ind w:firstLine="709"/>
      <w:jc w:val="both"/>
    </w:pPr>
    <w:rPr>
      <w:sz w:val="24"/>
      <w:szCs w:val="24"/>
    </w:rPr>
  </w:style>
  <w:style w:type="paragraph" w:customStyle="1" w:styleId="Times14">
    <w:name w:val="Times14"/>
    <w:basedOn w:val="a"/>
    <w:uiPriority w:val="99"/>
    <w:rsid w:val="00176D90"/>
    <w:pPr>
      <w:autoSpaceDE w:val="0"/>
      <w:autoSpaceDN w:val="0"/>
      <w:ind w:firstLine="851"/>
      <w:jc w:val="both"/>
    </w:pPr>
    <w:rPr>
      <w:szCs w:val="28"/>
    </w:rPr>
  </w:style>
  <w:style w:type="paragraph" w:customStyle="1" w:styleId="CharCharCharChar">
    <w:name w:val="Char Char Char Char"/>
    <w:basedOn w:val="a"/>
    <w:next w:val="a"/>
    <w:uiPriority w:val="99"/>
    <w:semiHidden/>
    <w:rsid w:val="00176D90"/>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176D90"/>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76D90"/>
    <w:pPr>
      <w:spacing w:before="100" w:beforeAutospacing="1" w:after="100" w:afterAutospacing="1"/>
    </w:pPr>
    <w:rPr>
      <w:rFonts w:ascii="Tahoma" w:hAnsi="Tahoma" w:cs="Tahoma"/>
      <w:sz w:val="20"/>
      <w:lang w:val="en-US" w:eastAsia="en-US"/>
    </w:rPr>
  </w:style>
  <w:style w:type="paragraph" w:customStyle="1" w:styleId="af5">
    <w:name w:val="Знак"/>
    <w:basedOn w:val="a"/>
    <w:rsid w:val="00176D90"/>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176D90"/>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176D90"/>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176D90"/>
    <w:pPr>
      <w:spacing w:before="100" w:beforeAutospacing="1" w:after="100" w:afterAutospacing="1"/>
    </w:pPr>
    <w:rPr>
      <w:rFonts w:ascii="Tahoma" w:hAnsi="Tahoma" w:cs="Tahoma"/>
      <w:sz w:val="20"/>
      <w:lang w:val="en-US" w:eastAsia="en-US"/>
    </w:rPr>
  </w:style>
  <w:style w:type="paragraph" w:styleId="af6">
    <w:name w:val="Salutation"/>
    <w:basedOn w:val="a"/>
    <w:next w:val="a"/>
    <w:link w:val="af7"/>
    <w:uiPriority w:val="99"/>
    <w:rsid w:val="00176D90"/>
    <w:pPr>
      <w:overflowPunct w:val="0"/>
      <w:autoSpaceDE w:val="0"/>
      <w:autoSpaceDN w:val="0"/>
      <w:adjustRightInd w:val="0"/>
      <w:spacing w:after="120"/>
      <w:textAlignment w:val="baseline"/>
    </w:pPr>
    <w:rPr>
      <w:kern w:val="32"/>
      <w:sz w:val="24"/>
      <w:szCs w:val="24"/>
    </w:rPr>
  </w:style>
  <w:style w:type="character" w:customStyle="1" w:styleId="af7">
    <w:name w:val="Приветствие Знак"/>
    <w:basedOn w:val="a0"/>
    <w:link w:val="af6"/>
    <w:uiPriority w:val="99"/>
    <w:rsid w:val="00176D90"/>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176D90"/>
    <w:pPr>
      <w:autoSpaceDE w:val="0"/>
      <w:autoSpaceDN w:val="0"/>
      <w:ind w:firstLine="567"/>
      <w:jc w:val="both"/>
    </w:pPr>
  </w:style>
  <w:style w:type="paragraph" w:customStyle="1" w:styleId="210">
    <w:name w:val="Знак Знак2 Знак1"/>
    <w:basedOn w:val="a"/>
    <w:uiPriority w:val="99"/>
    <w:rsid w:val="00176D90"/>
    <w:pPr>
      <w:spacing w:before="100" w:beforeAutospacing="1" w:after="100" w:afterAutospacing="1"/>
    </w:pPr>
    <w:rPr>
      <w:rFonts w:ascii="Tahoma" w:hAnsi="Tahoma"/>
      <w:sz w:val="20"/>
      <w:lang w:val="en-US" w:eastAsia="en-US"/>
    </w:rPr>
  </w:style>
  <w:style w:type="character" w:customStyle="1" w:styleId="af8">
    <w:name w:val="Название Знак"/>
    <w:uiPriority w:val="99"/>
    <w:locked/>
    <w:rsid w:val="00176D90"/>
    <w:rPr>
      <w:rFonts w:cs="Times New Roman"/>
      <w:b/>
      <w:bCs/>
      <w:sz w:val="24"/>
      <w:szCs w:val="24"/>
    </w:rPr>
  </w:style>
  <w:style w:type="paragraph" w:customStyle="1" w:styleId="xl63">
    <w:name w:val="xl63"/>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17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176D90"/>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176D9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176D90"/>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176D9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176D90"/>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176D90"/>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176D90"/>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176D90"/>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176D90"/>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176D90"/>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176D90"/>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176D90"/>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176D90"/>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176D90"/>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176D90"/>
    <w:pPr>
      <w:spacing w:before="100" w:beforeAutospacing="1" w:after="100" w:afterAutospacing="1"/>
    </w:pPr>
    <w:rPr>
      <w:b/>
      <w:bCs/>
      <w:color w:val="000000"/>
      <w:sz w:val="24"/>
      <w:szCs w:val="24"/>
    </w:rPr>
  </w:style>
  <w:style w:type="paragraph" w:customStyle="1" w:styleId="font6">
    <w:name w:val="font6"/>
    <w:basedOn w:val="a"/>
    <w:rsid w:val="00176D90"/>
    <w:pPr>
      <w:spacing w:before="100" w:beforeAutospacing="1" w:after="100" w:afterAutospacing="1"/>
    </w:pPr>
    <w:rPr>
      <w:sz w:val="24"/>
      <w:szCs w:val="24"/>
    </w:rPr>
  </w:style>
  <w:style w:type="character" w:styleId="af9">
    <w:name w:val="annotation reference"/>
    <w:uiPriority w:val="99"/>
    <w:unhideWhenUsed/>
    <w:rsid w:val="00176D90"/>
    <w:rPr>
      <w:sz w:val="16"/>
      <w:szCs w:val="16"/>
    </w:rPr>
  </w:style>
  <w:style w:type="paragraph" w:styleId="afa">
    <w:name w:val="annotation text"/>
    <w:basedOn w:val="a"/>
    <w:link w:val="afb"/>
    <w:uiPriority w:val="99"/>
    <w:unhideWhenUsed/>
    <w:rsid w:val="00176D90"/>
    <w:rPr>
      <w:sz w:val="20"/>
    </w:rPr>
  </w:style>
  <w:style w:type="character" w:customStyle="1" w:styleId="afb">
    <w:name w:val="Текст примечания Знак"/>
    <w:basedOn w:val="a0"/>
    <w:link w:val="afa"/>
    <w:uiPriority w:val="99"/>
    <w:rsid w:val="00176D90"/>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unhideWhenUsed/>
    <w:rsid w:val="00176D90"/>
    <w:rPr>
      <w:b/>
      <w:bCs/>
    </w:rPr>
  </w:style>
  <w:style w:type="character" w:customStyle="1" w:styleId="afd">
    <w:name w:val="Тема примечания Знак"/>
    <w:basedOn w:val="afb"/>
    <w:link w:val="afc"/>
    <w:uiPriority w:val="99"/>
    <w:rsid w:val="00176D90"/>
    <w:rPr>
      <w:rFonts w:ascii="Times New Roman" w:eastAsia="Times New Roman" w:hAnsi="Times New Roman" w:cs="Times New Roman"/>
      <w:b/>
      <w:bCs/>
      <w:sz w:val="20"/>
      <w:szCs w:val="20"/>
      <w:lang w:eastAsia="ru-RU"/>
    </w:rPr>
  </w:style>
  <w:style w:type="paragraph" w:customStyle="1" w:styleId="msonormal0">
    <w:name w:val="msonormal"/>
    <w:basedOn w:val="a"/>
    <w:rsid w:val="00176D9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229</Pages>
  <Words>46533</Words>
  <Characters>265244</Characters>
  <Application>Microsoft Office Word</Application>
  <DocSecurity>0</DocSecurity>
  <Lines>2210</Lines>
  <Paragraphs>622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1</cp:revision>
  <dcterms:created xsi:type="dcterms:W3CDTF">2024-03-07T11:42:00Z</dcterms:created>
  <dcterms:modified xsi:type="dcterms:W3CDTF">2024-03-07T11:43:00Z</dcterms:modified>
</cp:coreProperties>
</file>